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896B0" w14:textId="7DF5633A" w:rsidR="00A17633" w:rsidRPr="00785E5B" w:rsidRDefault="00A17633" w:rsidP="00785E5B">
      <w:pPr>
        <w:pStyle w:val="Default"/>
        <w:jc w:val="both"/>
        <w:rPr>
          <w:b/>
          <w:bCs/>
        </w:rPr>
      </w:pPr>
      <w:r w:rsidRPr="00785E5B">
        <w:rPr>
          <w:b/>
          <w:bCs/>
        </w:rPr>
        <w:t>MODELLO 1</w:t>
      </w:r>
      <w:r w:rsidR="00785E5B" w:rsidRPr="00785E5B">
        <w:rPr>
          <w:b/>
          <w:bCs/>
        </w:rPr>
        <w:t xml:space="preserve"> - </w:t>
      </w:r>
      <w:r w:rsidRPr="00785E5B">
        <w:rPr>
          <w:b/>
          <w:bCs/>
        </w:rPr>
        <w:t>DICHIARAZIONE SOSTITUTIVA CASELLARIO GIUDIZIALE E CARICHI PENDENTI</w:t>
      </w:r>
    </w:p>
    <w:p w14:paraId="74F1E2DB" w14:textId="7E98E528" w:rsidR="00785E5B" w:rsidRDefault="00785E5B" w:rsidP="00A17633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2"/>
          <w:szCs w:val="22"/>
        </w:rPr>
      </w:pPr>
    </w:p>
    <w:p w14:paraId="6176385B" w14:textId="112824CC" w:rsidR="00785E5B" w:rsidRDefault="00785E5B" w:rsidP="00785E5B">
      <w:pPr>
        <w:pStyle w:val="Default"/>
        <w:jc w:val="both"/>
        <w:rPr>
          <w:b/>
          <w:bCs/>
        </w:rPr>
      </w:pPr>
      <w:r w:rsidRPr="00AF46E1">
        <w:rPr>
          <w:b/>
          <w:bCs/>
        </w:rPr>
        <w:t>OGGETTO:</w:t>
      </w:r>
      <w:r w:rsidRPr="004E4B02">
        <w:rPr>
          <w:rFonts w:ascii="Arial" w:hAnsi="Arial" w:cs="Arial"/>
          <w:b/>
          <w:caps/>
        </w:rPr>
        <w:t xml:space="preserve"> </w:t>
      </w:r>
      <w:r w:rsidRPr="00181E07">
        <w:rPr>
          <w:b/>
          <w:bCs/>
        </w:rPr>
        <w:t xml:space="preserve">“SERVIZIO DI MANUTENZIONE DEL VERDE PUBBLICO NEI CENTRI ABITATI DI MELENDUGNO E BORGAGNE E NELLA FRAZIONI DI TORRE DELL'ORSO, ROCA, SAN FOCA, SANT'ANDREA, TORRE SARACENA, TORRE SPECCHIA E AREE A VERDE NEI PLESSI SCOLASTICI </w:t>
      </w:r>
      <w:proofErr w:type="gramStart"/>
      <w:r w:rsidRPr="00181E07">
        <w:rPr>
          <w:b/>
          <w:bCs/>
        </w:rPr>
        <w:t>COMUNALI”_</w:t>
      </w:r>
      <w:proofErr w:type="gramEnd"/>
      <w:r w:rsidRPr="00181E07">
        <w:rPr>
          <w:b/>
          <w:bCs/>
        </w:rPr>
        <w:t xml:space="preserve"> durata tre anni </w:t>
      </w:r>
    </w:p>
    <w:p w14:paraId="0F5CF498" w14:textId="14981444" w:rsidR="00785E5B" w:rsidRDefault="00785E5B" w:rsidP="00785E5B">
      <w:pPr>
        <w:jc w:val="both"/>
        <w:rPr>
          <w:b/>
          <w:bCs/>
        </w:rPr>
      </w:pPr>
      <w:r w:rsidRPr="00181E07">
        <w:rPr>
          <w:b/>
          <w:bCs/>
        </w:rPr>
        <w:t>CUP J79I24000740004</w:t>
      </w:r>
      <w:r>
        <w:rPr>
          <w:b/>
          <w:bCs/>
        </w:rPr>
        <w:t xml:space="preserve"> </w:t>
      </w:r>
      <w:r w:rsidR="00E83E49">
        <w:rPr>
          <w:b/>
          <w:bCs/>
        </w:rPr>
        <w:t xml:space="preserve">_CIG B2E09D0771  </w:t>
      </w:r>
      <w:r w:rsidR="00E83E49">
        <w:t xml:space="preserve"> </w:t>
      </w:r>
      <w:bookmarkStart w:id="0" w:name="_GoBack"/>
      <w:bookmarkEnd w:id="0"/>
      <w:r w:rsidRPr="004E4B02">
        <w:rPr>
          <w:b/>
          <w:bCs/>
        </w:rPr>
        <w:t xml:space="preserve"> </w:t>
      </w:r>
      <w:r w:rsidRPr="00AF46E1">
        <w:t xml:space="preserve"> </w:t>
      </w:r>
    </w:p>
    <w:p w14:paraId="1E932770" w14:textId="49EC9DEF" w:rsidR="00AA3889" w:rsidRDefault="00AA3889" w:rsidP="00A17633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2"/>
          <w:szCs w:val="22"/>
        </w:rPr>
      </w:pPr>
    </w:p>
    <w:p w14:paraId="1573A907" w14:textId="77777777" w:rsidR="00785E5B" w:rsidRDefault="00785E5B" w:rsidP="00A17633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2"/>
          <w:szCs w:val="22"/>
        </w:rPr>
      </w:pPr>
    </w:p>
    <w:p w14:paraId="0702F2C8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B170C8">
        <w:rPr>
          <w:b/>
          <w:sz w:val="22"/>
          <w:szCs w:val="22"/>
          <w:u w:val="single"/>
        </w:rPr>
        <w:t>AVVERTENZA</w:t>
      </w:r>
      <w:r w:rsidRPr="00B170C8">
        <w:rPr>
          <w:b/>
          <w:sz w:val="22"/>
          <w:szCs w:val="22"/>
        </w:rPr>
        <w:t xml:space="preserve">: </w:t>
      </w:r>
      <w:r w:rsidRPr="00B170C8">
        <w:rPr>
          <w:sz w:val="22"/>
          <w:szCs w:val="22"/>
        </w:rPr>
        <w:t>La dichiarazione deve essere resa singolarmente, secondo quanto dichiarato</w:t>
      </w:r>
      <w:r w:rsidRPr="00B170C8">
        <w:rPr>
          <w:b/>
          <w:sz w:val="22"/>
          <w:szCs w:val="22"/>
        </w:rPr>
        <w:t xml:space="preserve"> ai punti 5 e 6</w:t>
      </w:r>
      <w:r>
        <w:rPr>
          <w:sz w:val="22"/>
          <w:szCs w:val="22"/>
        </w:rPr>
        <w:t xml:space="preserve"> </w:t>
      </w:r>
      <w:r w:rsidRPr="00B170C8">
        <w:rPr>
          <w:b/>
          <w:sz w:val="22"/>
          <w:szCs w:val="22"/>
        </w:rPr>
        <w:t>nell’Allegato A</w:t>
      </w:r>
      <w:r w:rsidRPr="00B170C8">
        <w:rPr>
          <w:sz w:val="22"/>
          <w:szCs w:val="22"/>
        </w:rPr>
        <w:t xml:space="preserve"> da ciascuno dei seguenti soggetti:</w:t>
      </w:r>
    </w:p>
    <w:p w14:paraId="17289B28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B170C8">
        <w:rPr>
          <w:sz w:val="22"/>
          <w:szCs w:val="22"/>
        </w:rPr>
        <w:t xml:space="preserve">a) dell’operatore economico ai sensi e nei termini di cui al </w:t>
      </w:r>
      <w:proofErr w:type="spellStart"/>
      <w:r w:rsidRPr="00B170C8">
        <w:rPr>
          <w:sz w:val="22"/>
          <w:szCs w:val="22"/>
        </w:rPr>
        <w:t>D.Lgs.</w:t>
      </w:r>
      <w:proofErr w:type="spellEnd"/>
      <w:r w:rsidRPr="00B170C8">
        <w:rPr>
          <w:sz w:val="22"/>
          <w:szCs w:val="22"/>
        </w:rPr>
        <w:t xml:space="preserve"> 8 giugno 2001, n. 231;</w:t>
      </w:r>
    </w:p>
    <w:p w14:paraId="0BD4FF5D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b) del titolare o del direttore tecnico, se si tratta di impresa individuale;</w:t>
      </w:r>
    </w:p>
    <w:p w14:paraId="05553E3F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c) di un socio amministratore o del direttore tecnico, se si tratta di società in nome collettivo;</w:t>
      </w:r>
    </w:p>
    <w:p w14:paraId="3241B7DA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d) dei soci accomandatari o del direttore tecnico, se si tratta di società in accomandita semplice;</w:t>
      </w:r>
    </w:p>
    <w:p w14:paraId="1E36EC2E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e) dei membri del consiglio di amministrazione cui sia stata conferita la legale rappresentanza, ivi compresi gli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institori e i procuratori generali;</w:t>
      </w:r>
    </w:p>
    <w:p w14:paraId="3C0F6D37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f) dei componenti degli organi con poteri di direzione o di vigilanza o dei soggetti muniti di poteri di rappresentanza,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di direzione o di controllo;</w:t>
      </w:r>
    </w:p>
    <w:p w14:paraId="36DD9BEA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g) del direttore tecnico o del socio unico;</w:t>
      </w:r>
    </w:p>
    <w:p w14:paraId="6EB33E0A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h) dell’amministratore di fatto nelle ipotesi di cui alle lettere precedenti.</w:t>
      </w:r>
    </w:p>
    <w:p w14:paraId="6D600442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In particolare nelle Società di capitali con:</w:t>
      </w:r>
    </w:p>
    <w:p w14:paraId="17905748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rFonts w:hint="eastAsia"/>
          <w:sz w:val="22"/>
          <w:szCs w:val="22"/>
        </w:rPr>
        <w:t>􀀀</w:t>
      </w:r>
      <w:r w:rsidRPr="00B170C8">
        <w:rPr>
          <w:sz w:val="22"/>
          <w:szCs w:val="22"/>
        </w:rPr>
        <w:t xml:space="preserve"> sistema cd</w:t>
      </w:r>
      <w:r w:rsidRPr="00A17633">
        <w:rPr>
          <w:b/>
          <w:sz w:val="22"/>
          <w:szCs w:val="22"/>
        </w:rPr>
        <w:t>. “tradizionale”</w:t>
      </w:r>
      <w:r w:rsidRPr="00B170C8">
        <w:rPr>
          <w:sz w:val="22"/>
          <w:szCs w:val="22"/>
        </w:rPr>
        <w:t xml:space="preserve"> (disciplinato agli artt. 2380-bis e ss. del Codice civile), articolato su un “consiglio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amministrazione” e su un “collegio sindacale” il Modello deve essere reso dai membri del consiglio di</w:t>
      </w:r>
    </w:p>
    <w:p w14:paraId="17713003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amministrazione cui sia stata conferita la legale rappresentanza (Presidente del Consiglio di Amministrazione,</w:t>
      </w:r>
    </w:p>
    <w:p w14:paraId="6C4BA82C" w14:textId="77777777" w:rsidR="00A17633" w:rsidRPr="00B170C8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sz w:val="22"/>
          <w:szCs w:val="22"/>
        </w:rPr>
        <w:t>Amministratore Unico, amministratori delegati anche se titolari di una delega limitata a determinate attività ma che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per tali attività conferisca poteri di rappresentanza) e dai membri del collegio sindacale. Inoltre il Modello deve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essere reso da coloro che risultino muniti di poteri di rappresentanza (come gli institori e i procuratori generali),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direzione (come i dipendenti o i professionisti ai quali siano stati conferiti significativi poteri di direzione e gestione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 xml:space="preserve">dell’impresa) o di controllo (come il revisore contabile e l’Organismo di Vigilanza di cui all’art. 6 del </w:t>
      </w:r>
      <w:proofErr w:type="spellStart"/>
      <w:r w:rsidRPr="00B170C8">
        <w:rPr>
          <w:sz w:val="22"/>
          <w:szCs w:val="22"/>
        </w:rPr>
        <w:t>D.Lgs.</w:t>
      </w:r>
      <w:proofErr w:type="spellEnd"/>
      <w:r w:rsidRPr="00B170C8">
        <w:rPr>
          <w:sz w:val="22"/>
          <w:szCs w:val="22"/>
        </w:rPr>
        <w:t xml:space="preserve"> n.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 xml:space="preserve">231/2001 e </w:t>
      </w:r>
      <w:proofErr w:type="spellStart"/>
      <w:r w:rsidRPr="00B170C8">
        <w:rPr>
          <w:sz w:val="22"/>
          <w:szCs w:val="22"/>
        </w:rPr>
        <w:t>s.m.i.</w:t>
      </w:r>
      <w:proofErr w:type="spellEnd"/>
      <w:r w:rsidRPr="00B170C8">
        <w:rPr>
          <w:sz w:val="22"/>
          <w:szCs w:val="22"/>
        </w:rPr>
        <w:t xml:space="preserve"> cui sia affidato il compito di vigilare sul funzionamento e sull’osservanza dei modelli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organizzazione e di gestione idonei a prevenire reati);</w:t>
      </w:r>
    </w:p>
    <w:p w14:paraId="2D7F8BF5" w14:textId="77777777" w:rsidR="00A17633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B170C8">
        <w:rPr>
          <w:rFonts w:hint="eastAsia"/>
          <w:sz w:val="22"/>
          <w:szCs w:val="22"/>
        </w:rPr>
        <w:t>􀀀</w:t>
      </w:r>
      <w:r w:rsidRPr="00B170C8">
        <w:rPr>
          <w:sz w:val="22"/>
          <w:szCs w:val="22"/>
        </w:rPr>
        <w:t xml:space="preserve"> sistema cd. </w:t>
      </w:r>
      <w:r w:rsidRPr="00A17633">
        <w:rPr>
          <w:b/>
          <w:sz w:val="22"/>
          <w:szCs w:val="22"/>
        </w:rPr>
        <w:t>“dualistico”</w:t>
      </w:r>
      <w:r w:rsidRPr="00B170C8">
        <w:rPr>
          <w:sz w:val="22"/>
          <w:szCs w:val="22"/>
        </w:rPr>
        <w:t xml:space="preserve"> (disciplinato agli artt. 2409-octies e ss. del Codice civile) articolato sul “consiglio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gestione” e sul “consiglio di sorveglianza”; il Modello deve essere reso dai membri del consiglio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gestione e ai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membri del consiglio di sorveglianza. Inoltre il Modello deve essere reso da coloro che risultino muniti di poteri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rappresentanza (come gli institori e i procuratori generali), di direzione (come i dipendenti o i professionisti ai quali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siano stati conferiti significativi poteri di direzione e gestione dell’impresa) o di controllo (come il revisore contabile 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 xml:space="preserve">l’Organismo di Vigilanza di cui all’art. 6 del </w:t>
      </w:r>
      <w:proofErr w:type="spellStart"/>
      <w:r w:rsidRPr="00B170C8">
        <w:rPr>
          <w:sz w:val="22"/>
          <w:szCs w:val="22"/>
        </w:rPr>
        <w:t>D.Lgs.</w:t>
      </w:r>
      <w:proofErr w:type="spellEnd"/>
      <w:r w:rsidRPr="00B170C8">
        <w:rPr>
          <w:sz w:val="22"/>
          <w:szCs w:val="22"/>
        </w:rPr>
        <w:t xml:space="preserve"> n. 231/2001 e </w:t>
      </w:r>
      <w:proofErr w:type="spellStart"/>
      <w:r w:rsidRPr="00B170C8">
        <w:rPr>
          <w:sz w:val="22"/>
          <w:szCs w:val="22"/>
        </w:rPr>
        <w:t>s.m.i.</w:t>
      </w:r>
      <w:proofErr w:type="spellEnd"/>
      <w:r w:rsidRPr="00B170C8">
        <w:rPr>
          <w:sz w:val="22"/>
          <w:szCs w:val="22"/>
        </w:rPr>
        <w:t xml:space="preserve"> cui sia affidato il compito di vigilare sul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funzionamento e sull’osservanza dei modelli di organizzazione e di gestione idonei a prevenire reati)</w:t>
      </w:r>
      <w:r>
        <w:rPr>
          <w:sz w:val="22"/>
          <w:szCs w:val="22"/>
        </w:rPr>
        <w:t xml:space="preserve"> </w:t>
      </w:r>
    </w:p>
    <w:p w14:paraId="2A2AAFAF" w14:textId="218C1429" w:rsidR="00A17633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B170C8">
        <w:rPr>
          <w:rFonts w:hint="eastAsia"/>
          <w:sz w:val="22"/>
          <w:szCs w:val="22"/>
        </w:rPr>
        <w:t>􀀀</w:t>
      </w:r>
      <w:r w:rsidRPr="00B170C8">
        <w:rPr>
          <w:sz w:val="22"/>
          <w:szCs w:val="22"/>
        </w:rPr>
        <w:t xml:space="preserve"> sistema cd. </w:t>
      </w:r>
      <w:r w:rsidRPr="00A17633">
        <w:rPr>
          <w:b/>
          <w:sz w:val="22"/>
          <w:szCs w:val="22"/>
        </w:rPr>
        <w:t>“monistico”</w:t>
      </w:r>
      <w:r w:rsidRPr="00B170C8">
        <w:rPr>
          <w:sz w:val="22"/>
          <w:szCs w:val="22"/>
        </w:rPr>
        <w:t xml:space="preserve"> fondato sulla presenza di un “consiglio di amministrazione” e di un “comitato per il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controllo sulla gestione” costituito al suo interno (art. 2409-sexiesdecies, co. 1, del Codice civile); il Modello deve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essere reso dai membri del consiglio di amministrazione cui sia stata conferita la legale rappresentanza (Presidente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del Consiglio di Amministrazione, Amministratore Unico, amministratori delegati anche se titolari di una delega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limitata a determinate attività ma che per tali attività conferisca poteri di rappresentanza) e dai membri del comitato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per il controllo sulla gestione. Inoltre il Modello deve essere reso da coloro che risultino muniti di poteri di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rappresentanza (come gli institori e i procuratori generali), di direzione (come i dipendenti o i professionisti ai quali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siano stati conferiti significativi poteri di direzione e gestione dell’impresa) o di controllo (come il revisore contabile e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 xml:space="preserve">l’Organismo di Vigilanza di cui all’art. 6 del </w:t>
      </w:r>
      <w:proofErr w:type="spellStart"/>
      <w:r w:rsidRPr="00B170C8">
        <w:rPr>
          <w:sz w:val="22"/>
          <w:szCs w:val="22"/>
        </w:rPr>
        <w:t>D.Lgs.</w:t>
      </w:r>
      <w:proofErr w:type="spellEnd"/>
      <w:r w:rsidRPr="00B170C8">
        <w:rPr>
          <w:sz w:val="22"/>
          <w:szCs w:val="22"/>
        </w:rPr>
        <w:t xml:space="preserve"> n. 231/2001 e </w:t>
      </w:r>
      <w:proofErr w:type="spellStart"/>
      <w:r w:rsidRPr="00B170C8">
        <w:rPr>
          <w:sz w:val="22"/>
          <w:szCs w:val="22"/>
        </w:rPr>
        <w:t>s.m.i.</w:t>
      </w:r>
      <w:proofErr w:type="spellEnd"/>
      <w:r w:rsidRPr="00B170C8">
        <w:rPr>
          <w:sz w:val="22"/>
          <w:szCs w:val="22"/>
        </w:rPr>
        <w:t xml:space="preserve"> cui sia affidato il compito di vigilare sul</w:t>
      </w:r>
      <w:r>
        <w:rPr>
          <w:sz w:val="22"/>
          <w:szCs w:val="22"/>
        </w:rPr>
        <w:t xml:space="preserve"> </w:t>
      </w:r>
      <w:r w:rsidRPr="00B170C8">
        <w:rPr>
          <w:sz w:val="22"/>
          <w:szCs w:val="22"/>
        </w:rPr>
        <w:t>funzionamento e sull’osservanza dei modelli di organizzazione e di gestione idonei a prevenire reati).</w:t>
      </w:r>
    </w:p>
    <w:p w14:paraId="3EA24F2C" w14:textId="77777777" w:rsidR="00A17633" w:rsidRPr="003B38E3" w:rsidRDefault="00A17633" w:rsidP="00785E5B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3C43335" w14:textId="77777777" w:rsidR="00A17633" w:rsidRDefault="00A17633" w:rsidP="00A1763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14:paraId="2F9D6628" w14:textId="77777777" w:rsidR="00A17633" w:rsidRDefault="00A17633" w:rsidP="00A17633">
      <w:pPr>
        <w:jc w:val="both"/>
        <w:rPr>
          <w:b/>
          <w:bCs/>
        </w:rPr>
      </w:pPr>
    </w:p>
    <w:tbl>
      <w:tblPr>
        <w:tblW w:w="10037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80"/>
        <w:gridCol w:w="720"/>
        <w:gridCol w:w="908"/>
        <w:gridCol w:w="712"/>
        <w:gridCol w:w="68"/>
        <w:gridCol w:w="300"/>
        <w:gridCol w:w="1260"/>
        <w:gridCol w:w="540"/>
        <w:gridCol w:w="352"/>
        <w:gridCol w:w="45"/>
        <w:gridCol w:w="495"/>
        <w:gridCol w:w="587"/>
        <w:gridCol w:w="3135"/>
        <w:gridCol w:w="8"/>
        <w:gridCol w:w="7"/>
      </w:tblGrid>
      <w:tr w:rsidR="00B95786" w:rsidRPr="00645712" w14:paraId="420DB025" w14:textId="77777777" w:rsidTr="00B95786">
        <w:trPr>
          <w:trHeight w:val="284"/>
        </w:trPr>
        <w:tc>
          <w:tcPr>
            <w:tcW w:w="1620" w:type="dxa"/>
            <w:gridSpan w:val="3"/>
            <w:vAlign w:val="bottom"/>
          </w:tcPr>
          <w:p w14:paraId="1A1A0F5C" w14:textId="77777777" w:rsidR="00AF1CCE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Il sottoscritto</w:t>
            </w:r>
          </w:p>
        </w:tc>
        <w:tc>
          <w:tcPr>
            <w:tcW w:w="3788" w:type="dxa"/>
            <w:gridSpan w:val="6"/>
            <w:vAlign w:val="bottom"/>
          </w:tcPr>
          <w:p w14:paraId="74CBEBD9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479" w:type="dxa"/>
            <w:gridSpan w:val="4"/>
            <w:vAlign w:val="bottom"/>
          </w:tcPr>
          <w:p w14:paraId="4E23E336" w14:textId="77777777" w:rsidR="00B95786" w:rsidRPr="00645712" w:rsidRDefault="005E5904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C.F.</w:t>
            </w:r>
            <w:r w:rsidR="00B95786" w:rsidRPr="006457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gridSpan w:val="3"/>
            <w:vAlign w:val="bottom"/>
          </w:tcPr>
          <w:p w14:paraId="51D0605D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B95786" w:rsidRPr="00645712" w14:paraId="12171ADD" w14:textId="77777777" w:rsidTr="00B95786">
        <w:trPr>
          <w:gridAfter w:val="1"/>
          <w:wAfter w:w="7" w:type="dxa"/>
          <w:trHeight w:val="284"/>
        </w:trPr>
        <w:tc>
          <w:tcPr>
            <w:tcW w:w="900" w:type="dxa"/>
            <w:gridSpan w:val="2"/>
            <w:vAlign w:val="bottom"/>
          </w:tcPr>
          <w:p w14:paraId="222B458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nato il </w:t>
            </w:r>
          </w:p>
        </w:tc>
        <w:tc>
          <w:tcPr>
            <w:tcW w:w="2408" w:type="dxa"/>
            <w:gridSpan w:val="4"/>
            <w:vAlign w:val="bottom"/>
          </w:tcPr>
          <w:p w14:paraId="7117D7F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300" w:type="dxa"/>
            <w:vAlign w:val="bottom"/>
          </w:tcPr>
          <w:p w14:paraId="3AC5CD5E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a</w:t>
            </w:r>
          </w:p>
        </w:tc>
        <w:tc>
          <w:tcPr>
            <w:tcW w:w="6422" w:type="dxa"/>
            <w:gridSpan w:val="8"/>
            <w:vAlign w:val="bottom"/>
          </w:tcPr>
          <w:p w14:paraId="51645B80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B95786" w:rsidRPr="00645712" w14:paraId="50CB9D05" w14:textId="77777777" w:rsidTr="00B95786">
        <w:trPr>
          <w:gridAfter w:val="2"/>
          <w:wAfter w:w="15" w:type="dxa"/>
          <w:trHeight w:val="284"/>
        </w:trPr>
        <w:tc>
          <w:tcPr>
            <w:tcW w:w="1620" w:type="dxa"/>
            <w:gridSpan w:val="3"/>
            <w:vAlign w:val="bottom"/>
          </w:tcPr>
          <w:p w14:paraId="1B6E5034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Residente a</w:t>
            </w:r>
          </w:p>
        </w:tc>
        <w:tc>
          <w:tcPr>
            <w:tcW w:w="4185" w:type="dxa"/>
            <w:gridSpan w:val="8"/>
            <w:vAlign w:val="bottom"/>
          </w:tcPr>
          <w:p w14:paraId="72078C0A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082" w:type="dxa"/>
            <w:gridSpan w:val="2"/>
            <w:vAlign w:val="bottom"/>
          </w:tcPr>
          <w:p w14:paraId="269461D5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Prov.</w:t>
            </w:r>
          </w:p>
        </w:tc>
        <w:tc>
          <w:tcPr>
            <w:tcW w:w="3135" w:type="dxa"/>
            <w:vAlign w:val="bottom"/>
          </w:tcPr>
          <w:p w14:paraId="2579E825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B95786" w:rsidRPr="00645712" w14:paraId="6D6D8A1C" w14:textId="77777777" w:rsidTr="00B95786">
        <w:trPr>
          <w:gridAfter w:val="2"/>
          <w:wAfter w:w="15" w:type="dxa"/>
          <w:trHeight w:val="284"/>
        </w:trPr>
        <w:tc>
          <w:tcPr>
            <w:tcW w:w="1620" w:type="dxa"/>
            <w:gridSpan w:val="3"/>
            <w:vAlign w:val="bottom"/>
          </w:tcPr>
          <w:p w14:paraId="2E53B0E5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In via</w:t>
            </w:r>
          </w:p>
        </w:tc>
        <w:tc>
          <w:tcPr>
            <w:tcW w:w="4185" w:type="dxa"/>
            <w:gridSpan w:val="8"/>
            <w:vAlign w:val="bottom"/>
          </w:tcPr>
          <w:p w14:paraId="5BB60021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7" w:name="Testo7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082" w:type="dxa"/>
            <w:gridSpan w:val="2"/>
            <w:vAlign w:val="bottom"/>
          </w:tcPr>
          <w:p w14:paraId="702FE201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proofErr w:type="spellStart"/>
            <w:r w:rsidRPr="00645712">
              <w:rPr>
                <w:sz w:val="20"/>
                <w:szCs w:val="20"/>
              </w:rPr>
              <w:t>Num</w:t>
            </w:r>
            <w:proofErr w:type="spellEnd"/>
            <w:r w:rsidRPr="00645712">
              <w:rPr>
                <w:sz w:val="20"/>
                <w:szCs w:val="20"/>
              </w:rPr>
              <w:t>.</w:t>
            </w:r>
          </w:p>
        </w:tc>
        <w:tc>
          <w:tcPr>
            <w:tcW w:w="3135" w:type="dxa"/>
            <w:vAlign w:val="bottom"/>
          </w:tcPr>
          <w:p w14:paraId="77FE2F67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8" w:name="Testo8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B95786" w:rsidRPr="00645712" w14:paraId="5C829EBE" w14:textId="77777777" w:rsidTr="00B95786">
        <w:trPr>
          <w:gridAfter w:val="1"/>
          <w:wAfter w:w="7" w:type="dxa"/>
          <w:trHeight w:val="284"/>
        </w:trPr>
        <w:tc>
          <w:tcPr>
            <w:tcW w:w="1620" w:type="dxa"/>
            <w:gridSpan w:val="3"/>
            <w:vAlign w:val="bottom"/>
          </w:tcPr>
          <w:p w14:paraId="1E585294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in qualità di</w:t>
            </w:r>
          </w:p>
        </w:tc>
        <w:tc>
          <w:tcPr>
            <w:tcW w:w="8410" w:type="dxa"/>
            <w:gridSpan w:val="12"/>
            <w:vAlign w:val="bottom"/>
          </w:tcPr>
          <w:p w14:paraId="3D64BBBA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9" w:name="Testo9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B95786" w:rsidRPr="00645712" w14:paraId="4963237E" w14:textId="77777777" w:rsidTr="005E5904">
        <w:trPr>
          <w:gridAfter w:val="1"/>
          <w:wAfter w:w="7" w:type="dxa"/>
          <w:trHeight w:val="284"/>
        </w:trPr>
        <w:tc>
          <w:tcPr>
            <w:tcW w:w="1620" w:type="dxa"/>
            <w:gridSpan w:val="3"/>
            <w:vAlign w:val="bottom"/>
          </w:tcPr>
          <w:p w14:paraId="1A10C681" w14:textId="77777777" w:rsidR="00B95786" w:rsidRPr="00645712" w:rsidRDefault="005E5904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D</w:t>
            </w:r>
            <w:r w:rsidR="00B95786" w:rsidRPr="00645712">
              <w:rPr>
                <w:sz w:val="20"/>
                <w:szCs w:val="20"/>
              </w:rPr>
              <w:t>ell</w:t>
            </w:r>
            <w:r w:rsidRPr="00645712">
              <w:rPr>
                <w:sz w:val="20"/>
                <w:szCs w:val="20"/>
              </w:rPr>
              <w:t>’impresa</w:t>
            </w:r>
            <w:r w:rsidR="00B95786" w:rsidRPr="006457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10" w:type="dxa"/>
            <w:gridSpan w:val="12"/>
            <w:vAlign w:val="bottom"/>
          </w:tcPr>
          <w:p w14:paraId="109BF06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0" w:name="Testo10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B95786" w:rsidRPr="00645712" w14:paraId="4546E46F" w14:textId="77777777" w:rsidTr="005E5904">
        <w:trPr>
          <w:gridAfter w:val="1"/>
          <w:wAfter w:w="7" w:type="dxa"/>
          <w:cantSplit/>
          <w:trHeight w:val="284"/>
        </w:trPr>
        <w:tc>
          <w:tcPr>
            <w:tcW w:w="1620" w:type="dxa"/>
            <w:gridSpan w:val="3"/>
            <w:vAlign w:val="bottom"/>
          </w:tcPr>
          <w:p w14:paraId="7B5584D1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Con sede in </w:t>
            </w:r>
          </w:p>
        </w:tc>
        <w:tc>
          <w:tcPr>
            <w:tcW w:w="4140" w:type="dxa"/>
            <w:gridSpan w:val="7"/>
            <w:vAlign w:val="bottom"/>
          </w:tcPr>
          <w:p w14:paraId="1AD54349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1" w:name="Testo11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40" w:type="dxa"/>
            <w:gridSpan w:val="2"/>
            <w:vAlign w:val="bottom"/>
          </w:tcPr>
          <w:p w14:paraId="0282F6A7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via</w:t>
            </w:r>
          </w:p>
        </w:tc>
        <w:tc>
          <w:tcPr>
            <w:tcW w:w="3730" w:type="dxa"/>
            <w:gridSpan w:val="3"/>
            <w:vAlign w:val="bottom"/>
          </w:tcPr>
          <w:p w14:paraId="753D21CE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2" w:name="Testo12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B95786" w:rsidRPr="00645712" w14:paraId="76657E08" w14:textId="77777777" w:rsidTr="005E5904">
        <w:trPr>
          <w:gridAfter w:val="1"/>
          <w:wAfter w:w="7" w:type="dxa"/>
          <w:cantSplit/>
          <w:trHeight w:val="284"/>
        </w:trPr>
        <w:tc>
          <w:tcPr>
            <w:tcW w:w="720" w:type="dxa"/>
            <w:vAlign w:val="bottom"/>
          </w:tcPr>
          <w:p w14:paraId="4BB645D3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Tel.</w:t>
            </w:r>
          </w:p>
        </w:tc>
        <w:tc>
          <w:tcPr>
            <w:tcW w:w="1808" w:type="dxa"/>
            <w:gridSpan w:val="3"/>
            <w:vAlign w:val="bottom"/>
          </w:tcPr>
          <w:p w14:paraId="2AA17EC7" w14:textId="6E5D8CBE" w:rsidR="00B95786" w:rsidRPr="00645712" w:rsidRDefault="00361220" w:rsidP="00B95786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="00B95786" w:rsidRPr="00645712">
              <w:rPr>
                <w:sz w:val="20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3" w:name="Testo13"/>
            <w:r w:rsidR="00B95786" w:rsidRPr="00645712">
              <w:rPr>
                <w:sz w:val="20"/>
                <w:szCs w:val="20"/>
              </w:rPr>
              <w:instrText xml:space="preserve"> FORMTEXT </w:instrText>
            </w:r>
            <w:r w:rsidR="00B95786" w:rsidRPr="00645712">
              <w:rPr>
                <w:sz w:val="20"/>
                <w:szCs w:val="20"/>
              </w:rPr>
            </w:r>
            <w:r w:rsidR="00B95786" w:rsidRPr="00645712">
              <w:rPr>
                <w:sz w:val="20"/>
                <w:szCs w:val="20"/>
              </w:rPr>
              <w:fldChar w:fldCharType="separate"/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712" w:type="dxa"/>
            <w:vAlign w:val="bottom"/>
          </w:tcPr>
          <w:p w14:paraId="10896AF1" w14:textId="7284935E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vAlign w:val="bottom"/>
          </w:tcPr>
          <w:p w14:paraId="02D86071" w14:textId="631668F8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Align w:val="bottom"/>
          </w:tcPr>
          <w:p w14:paraId="41F88E11" w14:textId="11967EFE" w:rsidR="00B95786" w:rsidRPr="00645712" w:rsidRDefault="00361220" w:rsidP="00B95786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4270" w:type="dxa"/>
            <w:gridSpan w:val="5"/>
            <w:vAlign w:val="bottom"/>
          </w:tcPr>
          <w:p w14:paraId="776EF2C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4" w:name="Testo15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361220" w:rsidRPr="00645712" w14:paraId="57A54B90" w14:textId="77777777" w:rsidTr="00956983">
        <w:trPr>
          <w:gridAfter w:val="1"/>
          <w:wAfter w:w="7" w:type="dxa"/>
          <w:cantSplit/>
          <w:trHeight w:val="284"/>
        </w:trPr>
        <w:tc>
          <w:tcPr>
            <w:tcW w:w="3240" w:type="dxa"/>
            <w:gridSpan w:val="5"/>
            <w:vAlign w:val="bottom"/>
          </w:tcPr>
          <w:p w14:paraId="654489E6" w14:textId="0501E6D4" w:rsidR="00361220" w:rsidRPr="00645712" w:rsidRDefault="00361220" w:rsidP="00361220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  <w:r w:rsidRPr="0064571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790" w:type="dxa"/>
            <w:gridSpan w:val="10"/>
            <w:vAlign w:val="bottom"/>
          </w:tcPr>
          <w:p w14:paraId="116B2CE0" w14:textId="5D0AB42D" w:rsidR="00361220" w:rsidRPr="00361220" w:rsidRDefault="00361220" w:rsidP="00361220">
            <w:pPr>
              <w:widowControl w:val="0"/>
              <w:ind w:right="98"/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PEC           </w:t>
            </w: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</w:p>
        </w:tc>
      </w:tr>
      <w:tr w:rsidR="00361220" w:rsidRPr="00645712" w14:paraId="4DA2117A" w14:textId="77777777" w:rsidTr="005E5904">
        <w:trPr>
          <w:gridAfter w:val="1"/>
          <w:wAfter w:w="7" w:type="dxa"/>
          <w:cantSplit/>
          <w:trHeight w:val="284"/>
        </w:trPr>
        <w:tc>
          <w:tcPr>
            <w:tcW w:w="3240" w:type="dxa"/>
            <w:gridSpan w:val="5"/>
            <w:vAlign w:val="bottom"/>
          </w:tcPr>
          <w:p w14:paraId="2EA0F7E9" w14:textId="77777777" w:rsidR="00361220" w:rsidRPr="00645712" w:rsidRDefault="00361220" w:rsidP="00361220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P. IVA  </w:t>
            </w:r>
          </w:p>
        </w:tc>
        <w:tc>
          <w:tcPr>
            <w:tcW w:w="6790" w:type="dxa"/>
            <w:gridSpan w:val="10"/>
            <w:vAlign w:val="bottom"/>
          </w:tcPr>
          <w:p w14:paraId="70537AFC" w14:textId="48039EF5" w:rsidR="00361220" w:rsidRPr="00645712" w:rsidRDefault="00361220" w:rsidP="00361220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5" w:name="Testo16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5D855FF1" w14:textId="77777777" w:rsidR="00C45C15" w:rsidRPr="00645712" w:rsidRDefault="00C45C15" w:rsidP="00B95786">
      <w:pPr>
        <w:widowControl w:val="0"/>
        <w:ind w:right="98"/>
        <w:rPr>
          <w:sz w:val="20"/>
          <w:szCs w:val="20"/>
        </w:rPr>
        <w:sectPr w:rsidR="00C45C15" w:rsidRPr="00645712" w:rsidSect="00AF1CCE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type w:val="continuous"/>
          <w:pgSz w:w="11907" w:h="16840" w:code="9"/>
          <w:pgMar w:top="1418" w:right="1134" w:bottom="1418" w:left="1134" w:header="720" w:footer="198" w:gutter="0"/>
          <w:cols w:space="720"/>
          <w:noEndnote/>
        </w:sectPr>
      </w:pPr>
    </w:p>
    <w:p w14:paraId="60BE8C99" w14:textId="016057FE" w:rsidR="000E5A91" w:rsidRDefault="00A17633" w:rsidP="00A17633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A17633">
        <w:rPr>
          <w:b/>
          <w:color w:val="000000"/>
          <w:sz w:val="20"/>
          <w:szCs w:val="20"/>
        </w:rPr>
        <w:t>DICHIARA</w:t>
      </w:r>
    </w:p>
    <w:p w14:paraId="681C6EC8" w14:textId="77777777" w:rsidR="00A17633" w:rsidRPr="00A17633" w:rsidRDefault="00A17633" w:rsidP="00A17633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14:paraId="2DECD679" w14:textId="062008CC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A17633">
        <w:rPr>
          <w:b/>
          <w:color w:val="000000"/>
          <w:sz w:val="20"/>
          <w:szCs w:val="20"/>
        </w:rPr>
        <w:t>Istruzioni per la compilazione:</w:t>
      </w:r>
      <w:r w:rsidRPr="00A17633">
        <w:rPr>
          <w:color w:val="000000"/>
          <w:sz w:val="20"/>
          <w:szCs w:val="20"/>
        </w:rPr>
        <w:t xml:space="preserve"> Barrare con una X il </w:t>
      </w:r>
      <w:r w:rsidRPr="00A17633">
        <w:rPr>
          <w:rFonts w:hint="eastAsia"/>
          <w:color w:val="000000"/>
          <w:sz w:val="20"/>
          <w:szCs w:val="20"/>
        </w:rPr>
        <w:t>􀀀</w:t>
      </w:r>
      <w:r w:rsidRPr="00A17633">
        <w:rPr>
          <w:color w:val="000000"/>
          <w:sz w:val="20"/>
          <w:szCs w:val="20"/>
        </w:rPr>
        <w:t xml:space="preserve"> della dichiarazione che si intende rendere.</w:t>
      </w:r>
    </w:p>
    <w:p w14:paraId="15FE3874" w14:textId="0BD53555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72A0400C" w14:textId="728FA679" w:rsidR="00A17633" w:rsidRPr="00A17633" w:rsidRDefault="00A17633" w:rsidP="00D94863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>A) che nei propri confronti non sono state pronunciate condanne con sentenza definitiva o decreto penale di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condanna divenuto irrevocabile per uno dei seguenti reati:</w:t>
      </w:r>
    </w:p>
    <w:p w14:paraId="0D088938" w14:textId="1429F78B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a)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delitti, consumati o tentati, di cui agli articoli 416, 416-bis del Codice penale oppure delitti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commessi avvalendosi delle condizioni previste dal predetto art. 416-bis oppure al fine di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agevolare l'attività delle associazioni previste dallo stesso articolo, nonché per i delitti, consumati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o tentati, previsti dall'art. 74 del Testo Unico delle leggi in materia di disciplina degli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stupefacenti e sostanze psicotrope, prevenzione, cura e riabilitazione dei relativi stati di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tossicodipendenza, di cui al D.P.R. 9 ottobre 1990, n. 309, dall'art. 291-quater del Testo Unico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delle disposizioni legislative in materia doganale, di cui al D.P.R. 23 gennaio 1973, n. 43 e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dall'art. 452-quaterdieces del Codice penale, in quanto riconducibili alla partecipazione a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un'organizzazione criminale, quale definita all'art. 2 della Decisione quadro 2008/841/GAI del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Consiglio dell’Unione europea, del 24 ottobre 2008;</w:t>
      </w:r>
    </w:p>
    <w:p w14:paraId="6D088C29" w14:textId="18AD4E71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b)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delitti, consumati o tentati, di cui agli articoli 317, 318, 319, 319-ter, 319-quater, 320, 321, 322,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322-bis, 346-bis, 353, 353-bis, 354, 355 e 356 del Codice penale nonché all'art. 2635 del Codice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civile;</w:t>
      </w:r>
    </w:p>
    <w:p w14:paraId="7BF5FFAB" w14:textId="2AB318AD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c)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false comunicazioni sociali di cui agli articoli 2621 e 2622 del Codice civile;</w:t>
      </w:r>
    </w:p>
    <w:p w14:paraId="683802A7" w14:textId="50E0040A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d)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frode ai sensi dell'art. 1 della Convenzione relativa alla tutela degli interessi finanziari delle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Comunità europee, del 26 luglio 1995;</w:t>
      </w:r>
    </w:p>
    <w:p w14:paraId="4692B0FD" w14:textId="30B26683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e)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delitti, consumati o tentati, commessi con finalità di terrorismo, anche internazionale, e di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eversione dell'ordine costituzionale reati terroristici o reati connessi alle attività terroristiche;</w:t>
      </w:r>
    </w:p>
    <w:p w14:paraId="333168D3" w14:textId="172B8827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f)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delitti di cui agli articoli 648-bis, 648-ter e 648-ter.1 del Codice penale, riciclaggio di proventi di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attività criminose o finanziamento del terrorismo, quali definiti all'art. 1 del Decreto Legislativo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22 giugno 2007, n. 109;</w:t>
      </w:r>
    </w:p>
    <w:p w14:paraId="577635C6" w14:textId="3D3E5695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g)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sfruttamento del lavoro minorile e altre forme di tratta di esseri umani definite con il Decreto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Legislativo 4 marzo 2014, n. 24;</w:t>
      </w:r>
    </w:p>
    <w:p w14:paraId="44D84A69" w14:textId="6B02918B" w:rsidR="00A17633" w:rsidRPr="00A17633" w:rsidRDefault="00A17633" w:rsidP="00EF71C5">
      <w:pPr>
        <w:autoSpaceDE w:val="0"/>
        <w:autoSpaceDN w:val="0"/>
        <w:adjustRightInd w:val="0"/>
        <w:ind w:left="567" w:hanging="283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h) </w:t>
      </w:r>
      <w:r w:rsidR="00EF71C5">
        <w:rPr>
          <w:color w:val="000000"/>
          <w:sz w:val="20"/>
          <w:szCs w:val="20"/>
        </w:rPr>
        <w:tab/>
      </w:r>
      <w:r w:rsidRPr="00A17633">
        <w:rPr>
          <w:color w:val="000000"/>
          <w:sz w:val="20"/>
          <w:szCs w:val="20"/>
        </w:rPr>
        <w:t>ogni altro delitto da cui derivi, quale pena accessoria, l'incapacità di contrattare con la Pubblica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Amministrazione.</w:t>
      </w:r>
    </w:p>
    <w:p w14:paraId="38AB8313" w14:textId="4031DD41" w:rsidR="00A17633" w:rsidRDefault="00A17633" w:rsidP="00E93E48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>OPPURE</w:t>
      </w:r>
    </w:p>
    <w:p w14:paraId="26D03D15" w14:textId="7C9BD805" w:rsidR="00A17633" w:rsidRPr="00A17633" w:rsidRDefault="00E35C05" w:rsidP="00E93E48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45712">
        <w:rPr>
          <w:sz w:val="20"/>
          <w:szCs w:val="20"/>
        </w:rPr>
        <w:instrText xml:space="preserve"> FORMCHECKBOX </w:instrText>
      </w:r>
      <w:r w:rsidR="00E83E49">
        <w:rPr>
          <w:sz w:val="20"/>
          <w:szCs w:val="20"/>
        </w:rPr>
      </w:r>
      <w:r w:rsidR="00E83E49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r w:rsidRPr="0064571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17633" w:rsidRPr="00A17633">
        <w:rPr>
          <w:color w:val="000000"/>
          <w:sz w:val="20"/>
          <w:szCs w:val="20"/>
        </w:rPr>
        <w:t>Che nei propri confronti sono state pronunciate le seguenti condanne:</w:t>
      </w:r>
    </w:p>
    <w:p w14:paraId="1DC4058E" w14:textId="77777777" w:rsidR="00A17633" w:rsidRPr="00A17633" w:rsidRDefault="00A17633" w:rsidP="00E93E48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>..................................................................................</w:t>
      </w:r>
    </w:p>
    <w:p w14:paraId="54142A0B" w14:textId="02D2AB36" w:rsidR="00A17633" w:rsidRPr="00195C86" w:rsidRDefault="00A17633" w:rsidP="00E93E48">
      <w:pPr>
        <w:autoSpaceDE w:val="0"/>
        <w:autoSpaceDN w:val="0"/>
        <w:adjustRightInd w:val="0"/>
        <w:ind w:left="284"/>
        <w:jc w:val="both"/>
        <w:rPr>
          <w:color w:val="FF0000"/>
          <w:sz w:val="20"/>
          <w:szCs w:val="20"/>
        </w:rPr>
      </w:pPr>
      <w:r w:rsidRPr="00195C86">
        <w:rPr>
          <w:color w:val="FF0000"/>
          <w:sz w:val="20"/>
          <w:szCs w:val="20"/>
        </w:rPr>
        <w:t xml:space="preserve">(N.B.: riportare integralmente quanto indicato nella visura delle iscrizioni a proprio carico ai sensi dell’art. 33 del D.P.R. 14.11.2002, n. 313 e </w:t>
      </w:r>
      <w:proofErr w:type="spellStart"/>
      <w:r w:rsidRPr="00195C86">
        <w:rPr>
          <w:color w:val="FF0000"/>
          <w:sz w:val="20"/>
          <w:szCs w:val="20"/>
        </w:rPr>
        <w:t>s.m.i.</w:t>
      </w:r>
      <w:proofErr w:type="spellEnd"/>
      <w:r w:rsidRPr="00195C86">
        <w:rPr>
          <w:color w:val="FF0000"/>
          <w:sz w:val="20"/>
          <w:szCs w:val="20"/>
        </w:rPr>
        <w:t>)</w:t>
      </w:r>
    </w:p>
    <w:p w14:paraId="249DC775" w14:textId="5C04F506" w:rsidR="00A17633" w:rsidRPr="00A17633" w:rsidRDefault="00E35C05" w:rsidP="00E93E48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45712">
        <w:rPr>
          <w:sz w:val="20"/>
          <w:szCs w:val="20"/>
        </w:rPr>
        <w:instrText xml:space="preserve"> FORMCHECKBOX </w:instrText>
      </w:r>
      <w:r w:rsidR="00E83E49">
        <w:rPr>
          <w:sz w:val="20"/>
          <w:szCs w:val="20"/>
        </w:rPr>
      </w:r>
      <w:r w:rsidR="00E83E49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r w:rsidRPr="0064571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17633" w:rsidRPr="00A17633">
        <w:rPr>
          <w:color w:val="000000"/>
          <w:sz w:val="20"/>
          <w:szCs w:val="20"/>
        </w:rPr>
        <w:t>E CHE</w:t>
      </w:r>
    </w:p>
    <w:p w14:paraId="37FB21BB" w14:textId="1319DA83" w:rsidR="00A17633" w:rsidRPr="00A17633" w:rsidRDefault="00A17633" w:rsidP="00E93E48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Nel caso di sentenze a carico per i reati dell’art. 94, co. 1, del </w:t>
      </w:r>
      <w:proofErr w:type="spellStart"/>
      <w:r w:rsidRPr="00A17633">
        <w:rPr>
          <w:color w:val="000000"/>
          <w:sz w:val="20"/>
          <w:szCs w:val="20"/>
        </w:rPr>
        <w:t>D.Lgs.</w:t>
      </w:r>
      <w:proofErr w:type="spellEnd"/>
      <w:r w:rsidRPr="00A17633">
        <w:rPr>
          <w:color w:val="000000"/>
          <w:sz w:val="20"/>
          <w:szCs w:val="20"/>
        </w:rPr>
        <w:t xml:space="preserve"> n. 36/2023 (e </w:t>
      </w:r>
      <w:proofErr w:type="spellStart"/>
      <w:r w:rsidRPr="00A17633">
        <w:rPr>
          <w:color w:val="000000"/>
          <w:sz w:val="20"/>
          <w:szCs w:val="20"/>
        </w:rPr>
        <w:t>s.m.i.</w:t>
      </w:r>
      <w:proofErr w:type="spellEnd"/>
      <w:r w:rsidRPr="00A17633">
        <w:rPr>
          <w:color w:val="000000"/>
          <w:sz w:val="20"/>
          <w:szCs w:val="20"/>
        </w:rPr>
        <w:t>), l'operatore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economico dimostra di aver risarcito o di essersi impegnato a risarcire qualunque danno causato dal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reato o dall'illecito, di aver chiarito i fatti e le circostanze in modo globale collaborando attivamente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con le autorità investigative e di aver adottato provvedimenti concreti di carattere tecnico,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organizzativo e relativi al personale idonei a prevenire ulteriori reati o illeciti, come risulta dalla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seguente documentazione che si allega alla dichiarazione:</w:t>
      </w:r>
    </w:p>
    <w:p w14:paraId="3849C732" w14:textId="77777777" w:rsidR="00A17633" w:rsidRPr="00A17633" w:rsidRDefault="00A17633" w:rsidP="00E93E48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>..................................................................................</w:t>
      </w:r>
    </w:p>
    <w:p w14:paraId="2D710113" w14:textId="155B6FB2" w:rsidR="00A17633" w:rsidRPr="00A17633" w:rsidRDefault="00A17633" w:rsidP="000355DB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 xml:space="preserve">B) di aver subito le seguenti sentenze definitive di condanna passate in giudicato, (indicare </w:t>
      </w:r>
      <w:r w:rsidRPr="00195C86">
        <w:rPr>
          <w:b/>
          <w:color w:val="000000"/>
          <w:sz w:val="20"/>
          <w:szCs w:val="20"/>
        </w:rPr>
        <w:t xml:space="preserve">TUTTE </w:t>
      </w:r>
      <w:r w:rsidRPr="00A17633">
        <w:rPr>
          <w:color w:val="000000"/>
          <w:sz w:val="20"/>
          <w:szCs w:val="20"/>
        </w:rPr>
        <w:t>le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 xml:space="preserve">sentenze iscritte sul </w:t>
      </w:r>
      <w:r w:rsidRPr="00195C86">
        <w:rPr>
          <w:b/>
          <w:color w:val="000000"/>
          <w:sz w:val="20"/>
          <w:szCs w:val="20"/>
        </w:rPr>
        <w:t>casellario giudiziale anagrafico storico</w:t>
      </w:r>
      <w:r w:rsidRPr="00A17633">
        <w:rPr>
          <w:color w:val="000000"/>
          <w:sz w:val="20"/>
          <w:szCs w:val="20"/>
        </w:rPr>
        <w:t xml:space="preserve"> ed anche quelle per cui sia stato</w:t>
      </w:r>
      <w:r>
        <w:rPr>
          <w:color w:val="000000"/>
          <w:sz w:val="20"/>
          <w:szCs w:val="20"/>
        </w:rPr>
        <w:t xml:space="preserve"> </w:t>
      </w:r>
      <w:r w:rsidRPr="00A17633">
        <w:rPr>
          <w:color w:val="000000"/>
          <w:sz w:val="20"/>
          <w:szCs w:val="20"/>
        </w:rPr>
        <w:t>concesso il beneficio della non menzione):</w:t>
      </w:r>
    </w:p>
    <w:p w14:paraId="6342F793" w14:textId="77777777" w:rsidR="00A17633" w:rsidRPr="00A17633" w:rsidRDefault="00A17633" w:rsidP="000355DB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>..................................................................................</w:t>
      </w:r>
    </w:p>
    <w:p w14:paraId="3732C8C2" w14:textId="0F839DBE" w:rsidR="00195C86" w:rsidRPr="00195C86" w:rsidRDefault="00A17633" w:rsidP="000355DB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0"/>
        </w:rPr>
      </w:pPr>
      <w:r w:rsidRPr="00A17633">
        <w:rPr>
          <w:color w:val="000000"/>
          <w:sz w:val="20"/>
          <w:szCs w:val="20"/>
        </w:rPr>
        <w:t>C) che nei propri confronti non sussistono cause di decadenza, di sospensione o di divieto previste dall'art.</w:t>
      </w:r>
      <w:r w:rsidR="00195C86">
        <w:rPr>
          <w:color w:val="000000"/>
          <w:sz w:val="20"/>
          <w:szCs w:val="20"/>
        </w:rPr>
        <w:t xml:space="preserve"> </w:t>
      </w:r>
      <w:r w:rsidR="00195C86" w:rsidRPr="00195C86">
        <w:rPr>
          <w:color w:val="000000"/>
          <w:sz w:val="20"/>
          <w:szCs w:val="20"/>
        </w:rPr>
        <w:t xml:space="preserve">67 del </w:t>
      </w:r>
      <w:proofErr w:type="spellStart"/>
      <w:r w:rsidR="00195C86" w:rsidRPr="00195C86">
        <w:rPr>
          <w:color w:val="000000"/>
          <w:sz w:val="20"/>
          <w:szCs w:val="20"/>
        </w:rPr>
        <w:t>D.Lgs.</w:t>
      </w:r>
      <w:proofErr w:type="spellEnd"/>
      <w:r w:rsidR="00195C86" w:rsidRPr="00195C86">
        <w:rPr>
          <w:color w:val="000000"/>
          <w:sz w:val="20"/>
          <w:szCs w:val="20"/>
        </w:rPr>
        <w:t xml:space="preserve"> 6 settembre 2011, n. 159 (e </w:t>
      </w:r>
      <w:proofErr w:type="spellStart"/>
      <w:r w:rsidR="00195C86" w:rsidRPr="00195C86">
        <w:rPr>
          <w:color w:val="000000"/>
          <w:sz w:val="20"/>
          <w:szCs w:val="20"/>
        </w:rPr>
        <w:t>s.m.i.</w:t>
      </w:r>
      <w:proofErr w:type="spellEnd"/>
      <w:r w:rsidR="00195C86" w:rsidRPr="00195C86">
        <w:rPr>
          <w:color w:val="000000"/>
          <w:sz w:val="20"/>
          <w:szCs w:val="20"/>
        </w:rPr>
        <w:t>) o di un tentativo di infiltrazione mafiosa di cui all'art.</w:t>
      </w:r>
      <w:r w:rsidR="00195C86">
        <w:rPr>
          <w:color w:val="000000"/>
          <w:sz w:val="20"/>
          <w:szCs w:val="20"/>
        </w:rPr>
        <w:t xml:space="preserve"> </w:t>
      </w:r>
      <w:r w:rsidR="00195C86" w:rsidRPr="00195C86">
        <w:rPr>
          <w:color w:val="000000"/>
          <w:sz w:val="20"/>
          <w:szCs w:val="20"/>
        </w:rPr>
        <w:t>84, comma 4, del medesimo Decreto e di non avere pendenti procedimenti per l’applicazione delle</w:t>
      </w:r>
      <w:r w:rsidR="00195C86">
        <w:rPr>
          <w:color w:val="000000"/>
          <w:sz w:val="20"/>
          <w:szCs w:val="20"/>
        </w:rPr>
        <w:t xml:space="preserve"> </w:t>
      </w:r>
      <w:r w:rsidR="00195C86" w:rsidRPr="00195C86">
        <w:rPr>
          <w:color w:val="000000"/>
          <w:sz w:val="20"/>
          <w:szCs w:val="20"/>
        </w:rPr>
        <w:t>misure di prevenzione della sorveglianza.</w:t>
      </w:r>
    </w:p>
    <w:p w14:paraId="3F7DF21D" w14:textId="7AF23C2C" w:rsidR="00195C86" w:rsidRPr="00195C86" w:rsidRDefault="00195C86" w:rsidP="000355DB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0"/>
        </w:rPr>
      </w:pPr>
      <w:r w:rsidRPr="00195C86">
        <w:rPr>
          <w:color w:val="000000"/>
          <w:sz w:val="20"/>
          <w:szCs w:val="20"/>
        </w:rPr>
        <w:lastRenderedPageBreak/>
        <w:t>D) che nei propri confronti non sono state emesse sentenze ancorché non definitive relative a reati che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precludono la partecipazione alle gare di appalto.</w:t>
      </w:r>
    </w:p>
    <w:p w14:paraId="2757DD44" w14:textId="0DC87B7E" w:rsidR="00195C86" w:rsidRPr="00195C86" w:rsidRDefault="00195C86" w:rsidP="000355DB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0"/>
        </w:rPr>
      </w:pPr>
      <w:r w:rsidRPr="00195C86">
        <w:rPr>
          <w:color w:val="000000"/>
          <w:sz w:val="20"/>
          <w:szCs w:val="20"/>
        </w:rPr>
        <w:t>E) anche in assenza nei suoi confronti di un procedimento per l'applicazione di una misura di prevenzione o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di una causa ostativa ivi previste, pur essendo stati vittime dei reati previsti e puniti dagli articoli 317 e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629 del Codice penale aggravati ai sensi dell'art. 7 del Decreto-Legge 13 maggio 1991, n. 152,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 xml:space="preserve">convertito, con modificazioni, dalla Legge 12 luglio 1991, n. 203 (e </w:t>
      </w:r>
      <w:proofErr w:type="spellStart"/>
      <w:r w:rsidRPr="00195C86">
        <w:rPr>
          <w:color w:val="000000"/>
          <w:sz w:val="20"/>
          <w:szCs w:val="20"/>
        </w:rPr>
        <w:t>s.m.i.</w:t>
      </w:r>
      <w:proofErr w:type="spellEnd"/>
      <w:r w:rsidRPr="00195C86">
        <w:rPr>
          <w:color w:val="000000"/>
          <w:sz w:val="20"/>
          <w:szCs w:val="20"/>
        </w:rPr>
        <w:t>), non risultino aver denunciato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i fatti all'autorità giudiziaria, salvo che ricorrano i casi previsti dall'art. 4, primo comma, della Legge 24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 xml:space="preserve">novembre 1981, n. 689 (e </w:t>
      </w:r>
      <w:proofErr w:type="spellStart"/>
      <w:r w:rsidRPr="00195C86">
        <w:rPr>
          <w:color w:val="000000"/>
          <w:sz w:val="20"/>
          <w:szCs w:val="20"/>
        </w:rPr>
        <w:t>s.m.i.</w:t>
      </w:r>
      <w:proofErr w:type="spellEnd"/>
      <w:r w:rsidRPr="00195C86">
        <w:rPr>
          <w:color w:val="000000"/>
          <w:sz w:val="20"/>
          <w:szCs w:val="20"/>
        </w:rPr>
        <w:t>). La circostanza deve emergere dagli indizi a base della richiesta di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rinvio a giudizio formulata nei confronti dell'imputato per i reati di cui al primo periodo nell'anno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antecedente alla pubblicazione del bando e deve essere comunicata, unitamente alle generalità del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soggetto che ha omesso la predetta denuncia, dal Procuratore della Repubblica procedente all'ANAC, la</w:t>
      </w:r>
      <w:r>
        <w:rPr>
          <w:color w:val="000000"/>
          <w:sz w:val="20"/>
          <w:szCs w:val="20"/>
        </w:rPr>
        <w:t xml:space="preserve"> </w:t>
      </w:r>
      <w:r w:rsidRPr="00195C86">
        <w:rPr>
          <w:color w:val="000000"/>
          <w:sz w:val="20"/>
          <w:szCs w:val="20"/>
        </w:rPr>
        <w:t>quale ne cura la pubblicazione.</w:t>
      </w:r>
    </w:p>
    <w:p w14:paraId="1B46B120" w14:textId="77777777" w:rsidR="00E93E48" w:rsidRDefault="00E93E48" w:rsidP="00195C8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06E020F3" w14:textId="47EAF1AF" w:rsidR="00A17633" w:rsidRDefault="00195C86" w:rsidP="00195C8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195C86">
        <w:rPr>
          <w:color w:val="000000"/>
          <w:sz w:val="20"/>
          <w:szCs w:val="20"/>
        </w:rPr>
        <w:t>Letta e confermata la propria dichiarazione, il dichiarante la sottoscrive.</w:t>
      </w:r>
    </w:p>
    <w:p w14:paraId="10C0E917" w14:textId="16C20617" w:rsidR="00A17633" w:rsidRDefault="00A17633" w:rsidP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7A43F6F7" w14:textId="77777777" w:rsidR="00711606" w:rsidRDefault="00711606" w:rsidP="0071160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DATA</w:t>
      </w:r>
    </w:p>
    <w:p w14:paraId="1C666A41" w14:textId="0283E3E4" w:rsidR="00711606" w:rsidRDefault="00711606" w:rsidP="0071160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…………………………… 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  <w:t>FIRMA DIGITALE</w:t>
      </w:r>
    </w:p>
    <w:p w14:paraId="2C7056E8" w14:textId="2006F14B" w:rsidR="00A17633" w:rsidRDefault="00711606" w:rsidP="00711606">
      <w:pPr>
        <w:autoSpaceDE w:val="0"/>
        <w:autoSpaceDN w:val="0"/>
        <w:adjustRightInd w:val="0"/>
        <w:ind w:left="4963"/>
        <w:jc w:val="both"/>
        <w:rPr>
          <w:color w:val="000000"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………………………………………………………….</w:t>
      </w:r>
    </w:p>
    <w:p w14:paraId="55B39D3E" w14:textId="46E4627B" w:rsidR="00A17633" w:rsidRDefault="0071160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7711CEEB" w14:textId="4440F3E3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0AD91DD1" w14:textId="2B3039EC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742ADAD0" w14:textId="0C2E27E5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61BD2C12" w14:textId="7A3C188D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6E86D287" w14:textId="12716776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239AD271" w14:textId="6B3776C1" w:rsidR="00A17633" w:rsidRDefault="00A1763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sectPr w:rsidR="00A17633" w:rsidSect="00564A59">
      <w:footnotePr>
        <w:numStart w:val="3"/>
      </w:footnotePr>
      <w:endnotePr>
        <w:numFmt w:val="decimal"/>
      </w:endnotePr>
      <w:type w:val="continuous"/>
      <w:pgSz w:w="11907" w:h="16840" w:code="9"/>
      <w:pgMar w:top="1134" w:right="1134" w:bottom="993" w:left="1134" w:header="720" w:footer="1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B3997" w14:textId="77777777" w:rsidR="00956983" w:rsidRDefault="00956983">
      <w:r>
        <w:separator/>
      </w:r>
    </w:p>
  </w:endnote>
  <w:endnote w:type="continuationSeparator" w:id="0">
    <w:p w14:paraId="7069595A" w14:textId="77777777" w:rsidR="00956983" w:rsidRDefault="0095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D1741" w14:textId="77777777" w:rsidR="00956983" w:rsidRDefault="0095698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141FB25" w14:textId="77777777" w:rsidR="00956983" w:rsidRDefault="0095698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F8945" w14:textId="4C40949F" w:rsidR="00956983" w:rsidRDefault="00956983" w:rsidP="008E6E68">
    <w:pPr>
      <w:pStyle w:val="Pidipagina"/>
      <w:framePr w:wrap="around" w:vAnchor="text" w:hAnchor="page" w:x="11035" w:y="-486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550CD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4611EF76" w14:textId="77777777" w:rsidR="00956983" w:rsidRDefault="00956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BD830" w14:textId="77777777" w:rsidR="00956983" w:rsidRDefault="00956983">
      <w:r>
        <w:separator/>
      </w:r>
    </w:p>
  </w:footnote>
  <w:footnote w:type="continuationSeparator" w:id="0">
    <w:p w14:paraId="62E0BA72" w14:textId="77777777" w:rsidR="00956983" w:rsidRDefault="0095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CCD94" w14:textId="77777777" w:rsidR="00956983" w:rsidRDefault="00956983">
    <w:pPr>
      <w:pStyle w:val="Intestazione"/>
      <w:rPr>
        <w:b/>
        <w:bCs/>
      </w:rPr>
    </w:pPr>
  </w:p>
  <w:p w14:paraId="2A879403" w14:textId="77777777" w:rsidR="00956983" w:rsidRDefault="00956983">
    <w:pPr>
      <w:pStyle w:val="Intestazione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3F03A60"/>
    <w:multiLevelType w:val="hybridMultilevel"/>
    <w:tmpl w:val="8DAFB4F4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0EBCAC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b w:val="0"/>
        <w:i w:val="0"/>
        <w:color w:val="auto"/>
      </w:rPr>
    </w:lvl>
  </w:abstractNum>
  <w:abstractNum w:abstractNumId="3" w15:restartNumberingAfterBreak="0">
    <w:nsid w:val="046E1A59"/>
    <w:multiLevelType w:val="hybridMultilevel"/>
    <w:tmpl w:val="0D5603A6"/>
    <w:lvl w:ilvl="0" w:tplc="5C90535C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AC7927"/>
    <w:multiLevelType w:val="multilevel"/>
    <w:tmpl w:val="A06E3378"/>
    <w:lvl w:ilvl="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" w15:restartNumberingAfterBreak="0">
    <w:nsid w:val="08E01823"/>
    <w:multiLevelType w:val="multilevel"/>
    <w:tmpl w:val="8DBE4482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E8D626C"/>
    <w:multiLevelType w:val="hybridMultilevel"/>
    <w:tmpl w:val="47644C84"/>
    <w:lvl w:ilvl="0" w:tplc="DD8E0BF0">
      <w:start w:val="1"/>
      <w:numFmt w:val="decimal"/>
      <w:lvlText w:val="%1"/>
      <w:lvlJc w:val="left"/>
      <w:pPr>
        <w:ind w:left="720" w:hanging="360"/>
      </w:pPr>
      <w:rPr>
        <w:rFonts w:ascii="TimesNewRomanPSMT" w:hAnsi="TimesNewRomanPSMT" w:cs="TimesNewRomanPSMT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D4C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F16380"/>
    <w:multiLevelType w:val="multilevel"/>
    <w:tmpl w:val="4586759A"/>
    <w:lvl w:ilvl="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7DD1BA1"/>
    <w:multiLevelType w:val="hybridMultilevel"/>
    <w:tmpl w:val="4518FE8E"/>
    <w:lvl w:ilvl="0" w:tplc="3E1AE4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8C372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9E14B2"/>
    <w:multiLevelType w:val="multilevel"/>
    <w:tmpl w:val="EFB6A0CA"/>
    <w:lvl w:ilvl="0">
      <w:start w:val="1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3E139E4"/>
    <w:multiLevelType w:val="multilevel"/>
    <w:tmpl w:val="74C656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25EB5F98"/>
    <w:multiLevelType w:val="hybridMultilevel"/>
    <w:tmpl w:val="2136636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A02ADD"/>
    <w:multiLevelType w:val="hybridMultilevel"/>
    <w:tmpl w:val="8E0E13F6"/>
    <w:lvl w:ilvl="0" w:tplc="0410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18D61E34">
      <w:start w:val="3"/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ECC780F"/>
    <w:multiLevelType w:val="multilevel"/>
    <w:tmpl w:val="7BC83C98"/>
    <w:lvl w:ilvl="0">
      <w:start w:val="1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78706CB"/>
    <w:multiLevelType w:val="multilevel"/>
    <w:tmpl w:val="4586759A"/>
    <w:lvl w:ilvl="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9ED0655"/>
    <w:multiLevelType w:val="multilevel"/>
    <w:tmpl w:val="109218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7" w15:restartNumberingAfterBreak="0">
    <w:nsid w:val="3F416FE9"/>
    <w:multiLevelType w:val="hybridMultilevel"/>
    <w:tmpl w:val="31028D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123CAF"/>
    <w:multiLevelType w:val="hybridMultilevel"/>
    <w:tmpl w:val="F1085634"/>
    <w:lvl w:ilvl="0" w:tplc="0410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9" w15:restartNumberingAfterBreak="0">
    <w:nsid w:val="46B42D85"/>
    <w:multiLevelType w:val="multilevel"/>
    <w:tmpl w:val="EFB6A0CA"/>
    <w:lvl w:ilvl="0">
      <w:start w:val="1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44820F7"/>
    <w:multiLevelType w:val="hybridMultilevel"/>
    <w:tmpl w:val="A05ED3A2"/>
    <w:lvl w:ilvl="0" w:tplc="C1DA6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57B27"/>
    <w:multiLevelType w:val="multilevel"/>
    <w:tmpl w:val="D8AE42F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418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2" w15:restartNumberingAfterBreak="0">
    <w:nsid w:val="67A73FE1"/>
    <w:multiLevelType w:val="multilevel"/>
    <w:tmpl w:val="4586759A"/>
    <w:lvl w:ilvl="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0663FF5"/>
    <w:multiLevelType w:val="hybridMultilevel"/>
    <w:tmpl w:val="6578434A"/>
    <w:lvl w:ilvl="0" w:tplc="5C90535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2127582"/>
    <w:multiLevelType w:val="hybridMultilevel"/>
    <w:tmpl w:val="1E9E0B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C48E6"/>
    <w:multiLevelType w:val="hybridMultilevel"/>
    <w:tmpl w:val="C2B0688A"/>
    <w:lvl w:ilvl="0" w:tplc="0410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1C567E2C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26" w15:restartNumberingAfterBreak="0">
    <w:nsid w:val="791029E3"/>
    <w:multiLevelType w:val="hybridMultilevel"/>
    <w:tmpl w:val="336E70F0"/>
    <w:lvl w:ilvl="0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A636A4B"/>
    <w:multiLevelType w:val="multilevel"/>
    <w:tmpl w:val="7BC83C98"/>
    <w:lvl w:ilvl="0">
      <w:start w:val="1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AAE4189"/>
    <w:multiLevelType w:val="multilevel"/>
    <w:tmpl w:val="E92AB1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7"/>
    <w:lvlOverride w:ilvl="0">
      <w:startOverride w:val="1"/>
    </w:lvlOverride>
  </w:num>
  <w:num w:numId="3">
    <w:abstractNumId w:val="9"/>
  </w:num>
  <w:num w:numId="4">
    <w:abstractNumId w:val="12"/>
  </w:num>
  <w:num w:numId="5">
    <w:abstractNumId w:val="23"/>
  </w:num>
  <w:num w:numId="6">
    <w:abstractNumId w:val="26"/>
  </w:num>
  <w:num w:numId="7">
    <w:abstractNumId w:val="13"/>
  </w:num>
  <w:num w:numId="8">
    <w:abstractNumId w:val="28"/>
  </w:num>
  <w:num w:numId="9">
    <w:abstractNumId w:val="16"/>
  </w:num>
  <w:num w:numId="10">
    <w:abstractNumId w:val="4"/>
  </w:num>
  <w:num w:numId="11">
    <w:abstractNumId w:val="14"/>
  </w:num>
  <w:num w:numId="12">
    <w:abstractNumId w:val="8"/>
  </w:num>
  <w:num w:numId="13">
    <w:abstractNumId w:val="2"/>
  </w:num>
  <w:num w:numId="14">
    <w:abstractNumId w:val="10"/>
  </w:num>
  <w:num w:numId="15">
    <w:abstractNumId w:val="5"/>
  </w:num>
  <w:num w:numId="16">
    <w:abstractNumId w:val="27"/>
  </w:num>
  <w:num w:numId="17">
    <w:abstractNumId w:val="1"/>
  </w:num>
  <w:num w:numId="18">
    <w:abstractNumId w:val="19"/>
  </w:num>
  <w:num w:numId="19">
    <w:abstractNumId w:val="15"/>
  </w:num>
  <w:num w:numId="20">
    <w:abstractNumId w:val="25"/>
  </w:num>
  <w:num w:numId="21">
    <w:abstractNumId w:val="21"/>
  </w:num>
  <w:num w:numId="22">
    <w:abstractNumId w:val="24"/>
  </w:num>
  <w:num w:numId="23">
    <w:abstractNumId w:val="22"/>
  </w:num>
  <w:num w:numId="24">
    <w:abstractNumId w:val="20"/>
  </w:num>
  <w:num w:numId="25">
    <w:abstractNumId w:val="0"/>
  </w:num>
  <w:num w:numId="26">
    <w:abstractNumId w:val="3"/>
  </w:num>
  <w:num w:numId="27">
    <w:abstractNumId w:val="17"/>
  </w:num>
  <w:num w:numId="28">
    <w:abstractNumId w:val="6"/>
  </w:num>
  <w:num w:numId="2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destination w:val="printer"/>
    <w:activeRecord w:val="-1"/>
  </w:mailMerge>
  <w:defaultTabStop w:val="709"/>
  <w:hyphenationZone w:val="283"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A91"/>
    <w:rsid w:val="000036E4"/>
    <w:rsid w:val="00003EA0"/>
    <w:rsid w:val="0000471F"/>
    <w:rsid w:val="00033CD9"/>
    <w:rsid w:val="000355DB"/>
    <w:rsid w:val="000421B6"/>
    <w:rsid w:val="00042D5B"/>
    <w:rsid w:val="0004763F"/>
    <w:rsid w:val="000673DC"/>
    <w:rsid w:val="00070D44"/>
    <w:rsid w:val="00071F5C"/>
    <w:rsid w:val="00072325"/>
    <w:rsid w:val="00073428"/>
    <w:rsid w:val="00077F1C"/>
    <w:rsid w:val="00085445"/>
    <w:rsid w:val="0009235E"/>
    <w:rsid w:val="000A2A3B"/>
    <w:rsid w:val="000A39B8"/>
    <w:rsid w:val="000A3A1E"/>
    <w:rsid w:val="000A4D20"/>
    <w:rsid w:val="000B0244"/>
    <w:rsid w:val="000B07A2"/>
    <w:rsid w:val="000C3765"/>
    <w:rsid w:val="000C5565"/>
    <w:rsid w:val="000C7E9C"/>
    <w:rsid w:val="000D31ED"/>
    <w:rsid w:val="000D59DA"/>
    <w:rsid w:val="000E5A91"/>
    <w:rsid w:val="000E6FEF"/>
    <w:rsid w:val="000E743A"/>
    <w:rsid w:val="000F26ED"/>
    <w:rsid w:val="000F46F3"/>
    <w:rsid w:val="000F7770"/>
    <w:rsid w:val="00136B79"/>
    <w:rsid w:val="0015583D"/>
    <w:rsid w:val="00157252"/>
    <w:rsid w:val="00160AE1"/>
    <w:rsid w:val="00174F59"/>
    <w:rsid w:val="001806CB"/>
    <w:rsid w:val="001836CE"/>
    <w:rsid w:val="00183E08"/>
    <w:rsid w:val="001847BD"/>
    <w:rsid w:val="00195C86"/>
    <w:rsid w:val="001A0082"/>
    <w:rsid w:val="001A096A"/>
    <w:rsid w:val="001A3FA3"/>
    <w:rsid w:val="001B35C0"/>
    <w:rsid w:val="001B42F9"/>
    <w:rsid w:val="001B7FB3"/>
    <w:rsid w:val="001C1305"/>
    <w:rsid w:val="001C6317"/>
    <w:rsid w:val="001D2454"/>
    <w:rsid w:val="001D3114"/>
    <w:rsid w:val="001E315A"/>
    <w:rsid w:val="001E6D8E"/>
    <w:rsid w:val="001E7CFD"/>
    <w:rsid w:val="001F15A7"/>
    <w:rsid w:val="001F3263"/>
    <w:rsid w:val="001F3FFE"/>
    <w:rsid w:val="00204537"/>
    <w:rsid w:val="002212B5"/>
    <w:rsid w:val="00221C06"/>
    <w:rsid w:val="00222C2C"/>
    <w:rsid w:val="00223BDB"/>
    <w:rsid w:val="00241DE1"/>
    <w:rsid w:val="002443F7"/>
    <w:rsid w:val="00245632"/>
    <w:rsid w:val="002519F7"/>
    <w:rsid w:val="002534EF"/>
    <w:rsid w:val="00261D56"/>
    <w:rsid w:val="00261F3A"/>
    <w:rsid w:val="002639D8"/>
    <w:rsid w:val="00265033"/>
    <w:rsid w:val="00280FA5"/>
    <w:rsid w:val="002906F1"/>
    <w:rsid w:val="00291280"/>
    <w:rsid w:val="0029322B"/>
    <w:rsid w:val="002A1689"/>
    <w:rsid w:val="002A3E0A"/>
    <w:rsid w:val="002A6924"/>
    <w:rsid w:val="002C7F1D"/>
    <w:rsid w:val="002D3066"/>
    <w:rsid w:val="002E1996"/>
    <w:rsid w:val="002E4746"/>
    <w:rsid w:val="002E76AA"/>
    <w:rsid w:val="002F1040"/>
    <w:rsid w:val="002F66BA"/>
    <w:rsid w:val="002F76C9"/>
    <w:rsid w:val="00325712"/>
    <w:rsid w:val="0033401C"/>
    <w:rsid w:val="0033598D"/>
    <w:rsid w:val="00361220"/>
    <w:rsid w:val="003675E5"/>
    <w:rsid w:val="00373B31"/>
    <w:rsid w:val="00373F8A"/>
    <w:rsid w:val="00376AEA"/>
    <w:rsid w:val="00382F01"/>
    <w:rsid w:val="00387C9C"/>
    <w:rsid w:val="003920F8"/>
    <w:rsid w:val="00393487"/>
    <w:rsid w:val="003A002A"/>
    <w:rsid w:val="003A18F6"/>
    <w:rsid w:val="003A2A57"/>
    <w:rsid w:val="003A4963"/>
    <w:rsid w:val="003B2180"/>
    <w:rsid w:val="003B38E3"/>
    <w:rsid w:val="003C39C5"/>
    <w:rsid w:val="003C462E"/>
    <w:rsid w:val="003E6011"/>
    <w:rsid w:val="003E723B"/>
    <w:rsid w:val="00410CF3"/>
    <w:rsid w:val="0041653C"/>
    <w:rsid w:val="00417C3A"/>
    <w:rsid w:val="00437FB7"/>
    <w:rsid w:val="00440CC1"/>
    <w:rsid w:val="004516C9"/>
    <w:rsid w:val="00484A0D"/>
    <w:rsid w:val="004A10E2"/>
    <w:rsid w:val="004A75F7"/>
    <w:rsid w:val="004B21B7"/>
    <w:rsid w:val="004B7D25"/>
    <w:rsid w:val="004C0B9B"/>
    <w:rsid w:val="004C5F6B"/>
    <w:rsid w:val="004D0305"/>
    <w:rsid w:val="004F0F41"/>
    <w:rsid w:val="004F6A85"/>
    <w:rsid w:val="005010DA"/>
    <w:rsid w:val="00502650"/>
    <w:rsid w:val="00514383"/>
    <w:rsid w:val="00517716"/>
    <w:rsid w:val="0052215E"/>
    <w:rsid w:val="00526AE4"/>
    <w:rsid w:val="0052784D"/>
    <w:rsid w:val="00533477"/>
    <w:rsid w:val="00545A49"/>
    <w:rsid w:val="00556B9B"/>
    <w:rsid w:val="00556E62"/>
    <w:rsid w:val="00564A59"/>
    <w:rsid w:val="00571E14"/>
    <w:rsid w:val="00575221"/>
    <w:rsid w:val="005754F4"/>
    <w:rsid w:val="0058371C"/>
    <w:rsid w:val="005917EC"/>
    <w:rsid w:val="00597202"/>
    <w:rsid w:val="005A3883"/>
    <w:rsid w:val="005A4B52"/>
    <w:rsid w:val="005A7DD8"/>
    <w:rsid w:val="005B5AD6"/>
    <w:rsid w:val="005C16F1"/>
    <w:rsid w:val="005C45A2"/>
    <w:rsid w:val="005D79D4"/>
    <w:rsid w:val="005E0739"/>
    <w:rsid w:val="005E4505"/>
    <w:rsid w:val="005E5904"/>
    <w:rsid w:val="005F06DF"/>
    <w:rsid w:val="00601134"/>
    <w:rsid w:val="006073F1"/>
    <w:rsid w:val="00614944"/>
    <w:rsid w:val="00622675"/>
    <w:rsid w:val="00622902"/>
    <w:rsid w:val="00624648"/>
    <w:rsid w:val="006349B7"/>
    <w:rsid w:val="00645712"/>
    <w:rsid w:val="00646969"/>
    <w:rsid w:val="00654392"/>
    <w:rsid w:val="00655F51"/>
    <w:rsid w:val="00661470"/>
    <w:rsid w:val="0067224F"/>
    <w:rsid w:val="00675385"/>
    <w:rsid w:val="00675B85"/>
    <w:rsid w:val="006760AB"/>
    <w:rsid w:val="006900EF"/>
    <w:rsid w:val="006A536D"/>
    <w:rsid w:val="006A5FCD"/>
    <w:rsid w:val="006A63C5"/>
    <w:rsid w:val="006A6DBF"/>
    <w:rsid w:val="006C06BA"/>
    <w:rsid w:val="006C560C"/>
    <w:rsid w:val="006C7044"/>
    <w:rsid w:val="006D5F1E"/>
    <w:rsid w:val="006F03FF"/>
    <w:rsid w:val="00700FE0"/>
    <w:rsid w:val="00711606"/>
    <w:rsid w:val="00716110"/>
    <w:rsid w:val="00716414"/>
    <w:rsid w:val="00722BE4"/>
    <w:rsid w:val="007245EC"/>
    <w:rsid w:val="0072721B"/>
    <w:rsid w:val="00730A99"/>
    <w:rsid w:val="0074677A"/>
    <w:rsid w:val="007548C9"/>
    <w:rsid w:val="00756DEA"/>
    <w:rsid w:val="00767B2B"/>
    <w:rsid w:val="00780B56"/>
    <w:rsid w:val="00782242"/>
    <w:rsid w:val="007840A3"/>
    <w:rsid w:val="00785E5B"/>
    <w:rsid w:val="0078781B"/>
    <w:rsid w:val="00787B9E"/>
    <w:rsid w:val="007925CB"/>
    <w:rsid w:val="007A4613"/>
    <w:rsid w:val="007B56B0"/>
    <w:rsid w:val="007B7293"/>
    <w:rsid w:val="007D44AE"/>
    <w:rsid w:val="007D46B3"/>
    <w:rsid w:val="007D5895"/>
    <w:rsid w:val="007E48D3"/>
    <w:rsid w:val="007F02F0"/>
    <w:rsid w:val="007F06CE"/>
    <w:rsid w:val="007F5487"/>
    <w:rsid w:val="008014CE"/>
    <w:rsid w:val="0082056F"/>
    <w:rsid w:val="00821C75"/>
    <w:rsid w:val="00832027"/>
    <w:rsid w:val="008518D4"/>
    <w:rsid w:val="008550CD"/>
    <w:rsid w:val="008736A9"/>
    <w:rsid w:val="00883F35"/>
    <w:rsid w:val="00886A60"/>
    <w:rsid w:val="008A1F69"/>
    <w:rsid w:val="008A2246"/>
    <w:rsid w:val="008D34E1"/>
    <w:rsid w:val="008D4F77"/>
    <w:rsid w:val="008D7F15"/>
    <w:rsid w:val="008E2E0B"/>
    <w:rsid w:val="008E6E68"/>
    <w:rsid w:val="008F7202"/>
    <w:rsid w:val="00910DE9"/>
    <w:rsid w:val="00916564"/>
    <w:rsid w:val="0092198A"/>
    <w:rsid w:val="0093390E"/>
    <w:rsid w:val="00937981"/>
    <w:rsid w:val="00941EB2"/>
    <w:rsid w:val="0094542F"/>
    <w:rsid w:val="00956983"/>
    <w:rsid w:val="009646E0"/>
    <w:rsid w:val="00965B40"/>
    <w:rsid w:val="00972A73"/>
    <w:rsid w:val="00974FEC"/>
    <w:rsid w:val="00976BFB"/>
    <w:rsid w:val="00977681"/>
    <w:rsid w:val="009804AA"/>
    <w:rsid w:val="00980FE1"/>
    <w:rsid w:val="009848FA"/>
    <w:rsid w:val="009863A0"/>
    <w:rsid w:val="00993FCB"/>
    <w:rsid w:val="009957DE"/>
    <w:rsid w:val="009A56BD"/>
    <w:rsid w:val="009C0CA0"/>
    <w:rsid w:val="009D3575"/>
    <w:rsid w:val="009D49A4"/>
    <w:rsid w:val="009D4A7C"/>
    <w:rsid w:val="009F688A"/>
    <w:rsid w:val="00A0545A"/>
    <w:rsid w:val="00A17633"/>
    <w:rsid w:val="00A30F4D"/>
    <w:rsid w:val="00A35209"/>
    <w:rsid w:val="00A40127"/>
    <w:rsid w:val="00A40988"/>
    <w:rsid w:val="00A54273"/>
    <w:rsid w:val="00A75086"/>
    <w:rsid w:val="00A8369A"/>
    <w:rsid w:val="00AA03CB"/>
    <w:rsid w:val="00AA1CC2"/>
    <w:rsid w:val="00AA3889"/>
    <w:rsid w:val="00AA4419"/>
    <w:rsid w:val="00AB3E07"/>
    <w:rsid w:val="00AB773D"/>
    <w:rsid w:val="00AC612C"/>
    <w:rsid w:val="00AC6D97"/>
    <w:rsid w:val="00AC7777"/>
    <w:rsid w:val="00AD136A"/>
    <w:rsid w:val="00AD522E"/>
    <w:rsid w:val="00AE2025"/>
    <w:rsid w:val="00AE4142"/>
    <w:rsid w:val="00AE6400"/>
    <w:rsid w:val="00AF1CCE"/>
    <w:rsid w:val="00AF46C4"/>
    <w:rsid w:val="00AF51F0"/>
    <w:rsid w:val="00B010DE"/>
    <w:rsid w:val="00B04E5F"/>
    <w:rsid w:val="00B170C8"/>
    <w:rsid w:val="00B30931"/>
    <w:rsid w:val="00B355BD"/>
    <w:rsid w:val="00B41EC9"/>
    <w:rsid w:val="00B44B4E"/>
    <w:rsid w:val="00B5207F"/>
    <w:rsid w:val="00B74FFE"/>
    <w:rsid w:val="00B75A79"/>
    <w:rsid w:val="00B934F0"/>
    <w:rsid w:val="00B95786"/>
    <w:rsid w:val="00B95D30"/>
    <w:rsid w:val="00BA4C5C"/>
    <w:rsid w:val="00BC0847"/>
    <w:rsid w:val="00BC2BE3"/>
    <w:rsid w:val="00BC4861"/>
    <w:rsid w:val="00BC7758"/>
    <w:rsid w:val="00BC7C0A"/>
    <w:rsid w:val="00BD2DCA"/>
    <w:rsid w:val="00BD48EF"/>
    <w:rsid w:val="00BE5683"/>
    <w:rsid w:val="00BF1455"/>
    <w:rsid w:val="00BF49D7"/>
    <w:rsid w:val="00BF7D20"/>
    <w:rsid w:val="00C12EEE"/>
    <w:rsid w:val="00C131CC"/>
    <w:rsid w:val="00C139E5"/>
    <w:rsid w:val="00C15B9C"/>
    <w:rsid w:val="00C31328"/>
    <w:rsid w:val="00C372DD"/>
    <w:rsid w:val="00C40215"/>
    <w:rsid w:val="00C4234A"/>
    <w:rsid w:val="00C45C15"/>
    <w:rsid w:val="00C64B40"/>
    <w:rsid w:val="00C67B11"/>
    <w:rsid w:val="00C92837"/>
    <w:rsid w:val="00C97A0B"/>
    <w:rsid w:val="00CA3562"/>
    <w:rsid w:val="00CA7102"/>
    <w:rsid w:val="00CB5770"/>
    <w:rsid w:val="00CB6A39"/>
    <w:rsid w:val="00CC2283"/>
    <w:rsid w:val="00CC3196"/>
    <w:rsid w:val="00CC3ECC"/>
    <w:rsid w:val="00CD1799"/>
    <w:rsid w:val="00CF0671"/>
    <w:rsid w:val="00CF40C3"/>
    <w:rsid w:val="00D04B73"/>
    <w:rsid w:val="00D219CE"/>
    <w:rsid w:val="00D22EF7"/>
    <w:rsid w:val="00D25A2A"/>
    <w:rsid w:val="00D26080"/>
    <w:rsid w:val="00D3041B"/>
    <w:rsid w:val="00D30CF7"/>
    <w:rsid w:val="00D358A3"/>
    <w:rsid w:val="00D37CBD"/>
    <w:rsid w:val="00D43461"/>
    <w:rsid w:val="00D47EBC"/>
    <w:rsid w:val="00D5109F"/>
    <w:rsid w:val="00D53DF3"/>
    <w:rsid w:val="00D60B58"/>
    <w:rsid w:val="00D855F2"/>
    <w:rsid w:val="00D856D1"/>
    <w:rsid w:val="00D9013A"/>
    <w:rsid w:val="00D93775"/>
    <w:rsid w:val="00D94863"/>
    <w:rsid w:val="00D9640F"/>
    <w:rsid w:val="00DA09AC"/>
    <w:rsid w:val="00DA1B15"/>
    <w:rsid w:val="00DB11DD"/>
    <w:rsid w:val="00DC47A2"/>
    <w:rsid w:val="00DC6567"/>
    <w:rsid w:val="00DC6875"/>
    <w:rsid w:val="00DD3DC1"/>
    <w:rsid w:val="00DD79A7"/>
    <w:rsid w:val="00E02AF3"/>
    <w:rsid w:val="00E0410E"/>
    <w:rsid w:val="00E05AB1"/>
    <w:rsid w:val="00E17E75"/>
    <w:rsid w:val="00E27FAB"/>
    <w:rsid w:val="00E30594"/>
    <w:rsid w:val="00E35C05"/>
    <w:rsid w:val="00E55B86"/>
    <w:rsid w:val="00E55ECA"/>
    <w:rsid w:val="00E6289C"/>
    <w:rsid w:val="00E63083"/>
    <w:rsid w:val="00E71C5E"/>
    <w:rsid w:val="00E7272B"/>
    <w:rsid w:val="00E812CF"/>
    <w:rsid w:val="00E82C0C"/>
    <w:rsid w:val="00E83E49"/>
    <w:rsid w:val="00E93E48"/>
    <w:rsid w:val="00E96D8A"/>
    <w:rsid w:val="00E975F9"/>
    <w:rsid w:val="00EA2C15"/>
    <w:rsid w:val="00EB0ED6"/>
    <w:rsid w:val="00EC2FD9"/>
    <w:rsid w:val="00EC3DBC"/>
    <w:rsid w:val="00EE5E78"/>
    <w:rsid w:val="00EF3385"/>
    <w:rsid w:val="00EF71C5"/>
    <w:rsid w:val="00F02A11"/>
    <w:rsid w:val="00F03984"/>
    <w:rsid w:val="00F0745F"/>
    <w:rsid w:val="00F13F80"/>
    <w:rsid w:val="00F24A78"/>
    <w:rsid w:val="00F25AD9"/>
    <w:rsid w:val="00F301EE"/>
    <w:rsid w:val="00F400B2"/>
    <w:rsid w:val="00F4038A"/>
    <w:rsid w:val="00F51B43"/>
    <w:rsid w:val="00F562AD"/>
    <w:rsid w:val="00F65314"/>
    <w:rsid w:val="00F72BFF"/>
    <w:rsid w:val="00F7443E"/>
    <w:rsid w:val="00F77C61"/>
    <w:rsid w:val="00FB7F96"/>
    <w:rsid w:val="00FC769E"/>
    <w:rsid w:val="00FD0F95"/>
    <w:rsid w:val="00FD5F1F"/>
    <w:rsid w:val="00FD62D4"/>
    <w:rsid w:val="00FE215D"/>
    <w:rsid w:val="00FE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5E60F5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8371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both"/>
      <w:outlineLvl w:val="0"/>
    </w:pPr>
    <w:rPr>
      <w:rFonts w:ascii="TimesNewRoman,Italic" w:hAnsi="TimesNewRoman,Italic"/>
      <w:i/>
      <w:iCs/>
      <w:color w:val="000000"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rFonts w:ascii="TimesNewRoman" w:hAnsi="TimesNewRoman"/>
      <w:b/>
      <w:bCs/>
      <w:color w:val="000000"/>
    </w:rPr>
  </w:style>
  <w:style w:type="paragraph" w:styleId="Titolo3">
    <w:name w:val="heading 3"/>
    <w:basedOn w:val="Normale"/>
    <w:next w:val="Normale"/>
    <w:qFormat/>
    <w:pPr>
      <w:keepNext/>
      <w:autoSpaceDE w:val="0"/>
      <w:autoSpaceDN w:val="0"/>
      <w:adjustRightInd w:val="0"/>
      <w:jc w:val="both"/>
      <w:outlineLvl w:val="2"/>
    </w:pPr>
    <w:rPr>
      <w:rFonts w:ascii="TimesNewRoman,Bold" w:hAnsi="TimesNewRoman,Bold"/>
      <w:b/>
      <w:bCs/>
      <w:color w:val="000000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center"/>
      <w:outlineLvl w:val="3"/>
    </w:pPr>
    <w:rPr>
      <w:rFonts w:ascii="TimesNewRoman,Bold" w:hAnsi="TimesNewRoman,Bold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4"/>
    </w:pPr>
    <w:rPr>
      <w:rFonts w:ascii="TimesNewRoman,Bold" w:hAnsi="TimesNewRoman,Bold"/>
      <w:b/>
      <w:bCs/>
      <w:color w:val="000000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jc w:val="both"/>
      <w:outlineLvl w:val="5"/>
    </w:pPr>
    <w:rPr>
      <w:rFonts w:ascii="TimesNewRoman,Bold" w:hAnsi="TimesNewRoman,Bold"/>
      <w:b/>
      <w:bCs/>
      <w:smallCaps/>
      <w:outline/>
      <w:color w:val="FFFFFF" w:themeColor="background1"/>
      <w:kern w:val="40"/>
      <w:lang w:val="fr-FR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both"/>
      <w:outlineLvl w:val="6"/>
    </w:pPr>
    <w:rPr>
      <w:rFonts w:ascii="TimesNewRoman" w:hAnsi="TimesNewRoman"/>
      <w:b/>
      <w:bCs/>
      <w:color w:val="000000"/>
      <w:sz w:val="28"/>
    </w:rPr>
  </w:style>
  <w:style w:type="paragraph" w:styleId="Titolo8">
    <w:name w:val="heading 8"/>
    <w:basedOn w:val="Normale"/>
    <w:next w:val="Normale"/>
    <w:qFormat/>
    <w:pPr>
      <w:keepNext/>
      <w:autoSpaceDE w:val="0"/>
      <w:autoSpaceDN w:val="0"/>
      <w:adjustRightInd w:val="0"/>
      <w:jc w:val="center"/>
      <w:outlineLvl w:val="7"/>
    </w:pPr>
    <w:rPr>
      <w:rFonts w:ascii="TimesNewRoman,Bold" w:hAnsi="TimesNewRoman,Bold"/>
      <w:b/>
      <w:bCs/>
      <w:bdr w:val="single" w:sz="4" w:space="0" w:color="auto"/>
    </w:rPr>
  </w:style>
  <w:style w:type="paragraph" w:styleId="Titolo9">
    <w:name w:val="heading 9"/>
    <w:basedOn w:val="Normale"/>
    <w:next w:val="Normale"/>
    <w:qFormat/>
    <w:pPr>
      <w:keepNext/>
      <w:autoSpaceDE w:val="0"/>
      <w:autoSpaceDN w:val="0"/>
      <w:adjustRightInd w:val="0"/>
      <w:jc w:val="both"/>
      <w:outlineLvl w:val="8"/>
    </w:pPr>
    <w:rPr>
      <w:rFonts w:ascii="TimesNewRoman,Bold" w:hAnsi="TimesNewRoman,Bold"/>
      <w:b/>
      <w:b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7">
    <w:name w:val="CM27"/>
    <w:basedOn w:val="Default"/>
    <w:next w:val="Default"/>
    <w:pPr>
      <w:spacing w:after="275"/>
    </w:pPr>
    <w:rPr>
      <w:color w:val="auto"/>
    </w:rPr>
  </w:style>
  <w:style w:type="paragraph" w:customStyle="1" w:styleId="CM8">
    <w:name w:val="CM8"/>
    <w:basedOn w:val="Default"/>
    <w:next w:val="Default"/>
    <w:pPr>
      <w:spacing w:line="276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280" w:lineRule="atLeast"/>
    </w:pPr>
    <w:rPr>
      <w:color w:val="auto"/>
    </w:rPr>
  </w:style>
  <w:style w:type="paragraph" w:customStyle="1" w:styleId="CM14">
    <w:name w:val="CM14"/>
    <w:basedOn w:val="Default"/>
    <w:next w:val="Default"/>
    <w:pPr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pPr>
      <w:spacing w:line="278" w:lineRule="atLeast"/>
    </w:pPr>
    <w:rPr>
      <w:color w:val="auto"/>
    </w:rPr>
  </w:style>
  <w:style w:type="paragraph" w:customStyle="1" w:styleId="CM18">
    <w:name w:val="CM18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line="276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278" w:lineRule="atLeast"/>
    </w:pPr>
    <w:rPr>
      <w:color w:val="auto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Corpotesto">
    <w:name w:val="Body Text"/>
    <w:basedOn w:val="Normale"/>
    <w:pPr>
      <w:autoSpaceDE w:val="0"/>
      <w:autoSpaceDN w:val="0"/>
      <w:adjustRightInd w:val="0"/>
      <w:jc w:val="both"/>
    </w:pPr>
    <w:rPr>
      <w:rFonts w:ascii="TimesNewRoman" w:hAnsi="TimesNewRoman"/>
      <w:b/>
      <w:bCs/>
      <w:color w:val="000000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TimesNewRoman" w:hAnsi="TimesNewRoman"/>
      <w:color w:val="000000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Corpodeltesto3">
    <w:name w:val="Body Text 3"/>
    <w:basedOn w:val="Normale"/>
    <w:pPr>
      <w:jc w:val="both"/>
    </w:pPr>
  </w:style>
  <w:style w:type="paragraph" w:customStyle="1" w:styleId="Bloccoditesto1">
    <w:name w:val="Blocco di testo1"/>
    <w:basedOn w:val="Normale"/>
    <w:pPr>
      <w:ind w:left="360" w:right="278"/>
      <w:jc w:val="both"/>
    </w:pPr>
    <w:rPr>
      <w:szCs w:val="20"/>
    </w:rPr>
  </w:style>
  <w:style w:type="table" w:styleId="Grigliatabella">
    <w:name w:val="Table Grid"/>
    <w:basedOn w:val="Tabellanormale"/>
    <w:rsid w:val="00F65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DB11DD"/>
    <w:pPr>
      <w:widowControl w:val="0"/>
      <w:jc w:val="both"/>
    </w:pPr>
    <w:rPr>
      <w:lang w:val="en-US"/>
    </w:rPr>
  </w:style>
  <w:style w:type="paragraph" w:customStyle="1" w:styleId="sche4">
    <w:name w:val="sche_4"/>
    <w:rsid w:val="00003EA0"/>
    <w:pPr>
      <w:widowControl w:val="0"/>
      <w:jc w:val="both"/>
    </w:pPr>
    <w:rPr>
      <w:lang w:val="en-US"/>
    </w:rPr>
  </w:style>
  <w:style w:type="paragraph" w:styleId="Testofumetto">
    <w:name w:val="Balloon Text"/>
    <w:basedOn w:val="Normale"/>
    <w:semiHidden/>
    <w:rsid w:val="00325712"/>
    <w:rPr>
      <w:rFonts w:ascii="Tahoma" w:hAnsi="Tahoma" w:cs="Tahoma"/>
      <w:sz w:val="16"/>
      <w:szCs w:val="16"/>
    </w:rPr>
  </w:style>
  <w:style w:type="paragraph" w:customStyle="1" w:styleId="sche22">
    <w:name w:val="sche2_2"/>
    <w:rsid w:val="00223BDB"/>
    <w:pPr>
      <w:widowControl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223BDB"/>
    <w:pPr>
      <w:spacing w:line="360" w:lineRule="auto"/>
      <w:ind w:left="425"/>
      <w:jc w:val="both"/>
    </w:pPr>
    <w:rPr>
      <w:rFonts w:ascii="Arial" w:hAnsi="Arial"/>
      <w:sz w:val="20"/>
    </w:rPr>
  </w:style>
  <w:style w:type="paragraph" w:styleId="Testonotadichiusura">
    <w:name w:val="endnote text"/>
    <w:basedOn w:val="Normale"/>
    <w:link w:val="TestonotadichiusuraCarattere"/>
    <w:rsid w:val="00AF1CCE"/>
    <w:rPr>
      <w:sz w:val="20"/>
      <w:szCs w:val="20"/>
    </w:rPr>
  </w:style>
  <w:style w:type="character" w:styleId="Rimandonotadichiusura">
    <w:name w:val="endnote reference"/>
    <w:rsid w:val="00AF1CCE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17716"/>
  </w:style>
  <w:style w:type="character" w:customStyle="1" w:styleId="apple-converted-space">
    <w:name w:val="apple-converted-space"/>
    <w:basedOn w:val="Carpredefinitoparagrafo"/>
    <w:rsid w:val="00517716"/>
  </w:style>
  <w:style w:type="paragraph" w:styleId="Paragrafoelenco">
    <w:name w:val="List Paragraph"/>
    <w:basedOn w:val="Normale"/>
    <w:uiPriority w:val="72"/>
    <w:rsid w:val="00CC3EC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3401C"/>
    <w:rPr>
      <w:b/>
      <w:bCs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519F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519F7"/>
    <w:rPr>
      <w:sz w:val="24"/>
      <w:szCs w:val="24"/>
    </w:rPr>
  </w:style>
  <w:style w:type="paragraph" w:customStyle="1" w:styleId="regolamento">
    <w:name w:val="regolamento"/>
    <w:basedOn w:val="Normale"/>
    <w:rsid w:val="002519F7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B52A1-A0BD-4388-811D-FC15EC2A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1464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</vt:lpstr>
    </vt:vector>
  </TitlesOfParts>
  <Company>Provincia di Padova</Company>
  <LinksUpToDate>false</LinksUpToDate>
  <CharactersWithSpaces>10265</CharactersWithSpaces>
  <SharedDoc>false</SharedDoc>
  <HLinks>
    <vt:vector size="6" baseType="variant">
      <vt:variant>
        <vt:i4>1376300</vt:i4>
      </vt:variant>
      <vt:variant>
        <vt:i4>286</vt:i4>
      </vt:variant>
      <vt:variant>
        <vt:i4>0</vt:i4>
      </vt:variant>
      <vt:variant>
        <vt:i4>5</vt:i4>
      </vt:variant>
      <vt:variant>
        <vt:lpwstr>http://www.bosettiegatti.eu/info/norme/statali/1990_0055.htm</vt:lpwstr>
      </vt:variant>
      <vt:variant>
        <vt:lpwstr>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</dc:title>
  <dc:subject/>
  <dc:creator>pROVINCIA DI pADOVA</dc:creator>
  <cp:keywords/>
  <cp:lastModifiedBy>Davide.Podo</cp:lastModifiedBy>
  <cp:revision>27</cp:revision>
  <cp:lastPrinted>2019-01-09T16:47:00Z</cp:lastPrinted>
  <dcterms:created xsi:type="dcterms:W3CDTF">2024-08-16T15:28:00Z</dcterms:created>
  <dcterms:modified xsi:type="dcterms:W3CDTF">2024-08-30T05:13:00Z</dcterms:modified>
</cp:coreProperties>
</file>